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22" w:rsidRPr="00B3093B" w:rsidRDefault="00842022" w:rsidP="00B3093B">
      <w:pPr>
        <w:jc w:val="both"/>
        <w:rPr>
          <w:sz w:val="28"/>
          <w:szCs w:val="28"/>
        </w:rPr>
      </w:pPr>
    </w:p>
    <w:p w:rsidR="00B3093B" w:rsidRPr="00842022" w:rsidRDefault="00B3093B" w:rsidP="00B3093B">
      <w:pPr>
        <w:jc w:val="center"/>
        <w:rPr>
          <w:rFonts w:ascii="Times New Roman" w:hAnsi="Times New Roman"/>
          <w:sz w:val="28"/>
          <w:szCs w:val="28"/>
        </w:rPr>
      </w:pPr>
      <w:r w:rsidRPr="00842022">
        <w:rPr>
          <w:rFonts w:ascii="Times New Roman" w:hAnsi="Times New Roman"/>
          <w:sz w:val="28"/>
          <w:szCs w:val="28"/>
        </w:rPr>
        <w:t>Российская Федерация</w:t>
      </w:r>
    </w:p>
    <w:p w:rsidR="00B3093B" w:rsidRPr="00842022" w:rsidRDefault="00B3093B" w:rsidP="00B3093B">
      <w:pPr>
        <w:jc w:val="center"/>
        <w:rPr>
          <w:rFonts w:ascii="Times New Roman" w:hAnsi="Times New Roman"/>
          <w:sz w:val="28"/>
          <w:szCs w:val="28"/>
        </w:rPr>
      </w:pPr>
      <w:r w:rsidRPr="00842022">
        <w:rPr>
          <w:rFonts w:ascii="Times New Roman" w:hAnsi="Times New Roman"/>
          <w:sz w:val="28"/>
          <w:szCs w:val="28"/>
        </w:rPr>
        <w:t>Совет сельского поселения «</w:t>
      </w:r>
      <w:proofErr w:type="spellStart"/>
      <w:r w:rsidRPr="00842022">
        <w:rPr>
          <w:rFonts w:ascii="Times New Roman" w:hAnsi="Times New Roman"/>
          <w:sz w:val="28"/>
          <w:szCs w:val="28"/>
        </w:rPr>
        <w:t>Чиндалей</w:t>
      </w:r>
      <w:proofErr w:type="spellEnd"/>
      <w:r w:rsidRPr="00842022">
        <w:rPr>
          <w:rFonts w:ascii="Times New Roman" w:hAnsi="Times New Roman"/>
          <w:sz w:val="28"/>
          <w:szCs w:val="28"/>
        </w:rPr>
        <w:t>»</w:t>
      </w:r>
    </w:p>
    <w:p w:rsidR="00B3093B" w:rsidRPr="00842022" w:rsidRDefault="00B3093B" w:rsidP="00B3093B">
      <w:pPr>
        <w:jc w:val="center"/>
        <w:rPr>
          <w:rFonts w:ascii="Times New Roman" w:hAnsi="Times New Roman"/>
          <w:sz w:val="28"/>
          <w:szCs w:val="28"/>
        </w:rPr>
      </w:pPr>
      <w:bookmarkStart w:id="0" w:name="_GoBack"/>
      <w:bookmarkEnd w:id="0"/>
    </w:p>
    <w:p w:rsidR="00B3093B" w:rsidRPr="00842022" w:rsidRDefault="00B3093B" w:rsidP="00B3093B">
      <w:pPr>
        <w:jc w:val="center"/>
        <w:rPr>
          <w:rFonts w:ascii="Times New Roman" w:hAnsi="Times New Roman"/>
          <w:sz w:val="28"/>
          <w:szCs w:val="28"/>
        </w:rPr>
      </w:pPr>
    </w:p>
    <w:p w:rsidR="00B3093B" w:rsidRPr="00842022" w:rsidRDefault="00B3093B" w:rsidP="00B3093B">
      <w:pPr>
        <w:jc w:val="center"/>
        <w:rPr>
          <w:rFonts w:ascii="Times New Roman" w:hAnsi="Times New Roman"/>
          <w:sz w:val="28"/>
          <w:szCs w:val="28"/>
        </w:rPr>
      </w:pPr>
      <w:r w:rsidRPr="00842022">
        <w:rPr>
          <w:rFonts w:ascii="Times New Roman" w:hAnsi="Times New Roman"/>
          <w:sz w:val="28"/>
          <w:szCs w:val="28"/>
        </w:rPr>
        <w:t>РЕШЕНИЕ</w:t>
      </w:r>
    </w:p>
    <w:p w:rsidR="00B3093B" w:rsidRPr="00842022" w:rsidRDefault="00B3093B" w:rsidP="00B3093B">
      <w:pPr>
        <w:jc w:val="center"/>
        <w:rPr>
          <w:rFonts w:ascii="Times New Roman" w:hAnsi="Times New Roman"/>
          <w:sz w:val="28"/>
          <w:szCs w:val="28"/>
        </w:rPr>
      </w:pPr>
    </w:p>
    <w:p w:rsidR="00B3093B" w:rsidRPr="00842022" w:rsidRDefault="00B3093B" w:rsidP="00B3093B">
      <w:pPr>
        <w:jc w:val="center"/>
        <w:rPr>
          <w:rFonts w:ascii="Times New Roman" w:hAnsi="Times New Roman"/>
          <w:sz w:val="28"/>
          <w:szCs w:val="28"/>
        </w:rPr>
      </w:pPr>
      <w:proofErr w:type="spellStart"/>
      <w:r w:rsidRPr="00842022">
        <w:rPr>
          <w:rFonts w:ascii="Times New Roman" w:hAnsi="Times New Roman"/>
          <w:sz w:val="28"/>
          <w:szCs w:val="28"/>
        </w:rPr>
        <w:t>с</w:t>
      </w:r>
      <w:proofErr w:type="gramStart"/>
      <w:r w:rsidRPr="00842022">
        <w:rPr>
          <w:rFonts w:ascii="Times New Roman" w:hAnsi="Times New Roman"/>
          <w:sz w:val="28"/>
          <w:szCs w:val="28"/>
        </w:rPr>
        <w:t>.Ч</w:t>
      </w:r>
      <w:proofErr w:type="gramEnd"/>
      <w:r w:rsidRPr="00842022">
        <w:rPr>
          <w:rFonts w:ascii="Times New Roman" w:hAnsi="Times New Roman"/>
          <w:sz w:val="28"/>
          <w:szCs w:val="28"/>
        </w:rPr>
        <w:t>индалей</w:t>
      </w:r>
      <w:proofErr w:type="spellEnd"/>
    </w:p>
    <w:p w:rsidR="00B3093B" w:rsidRPr="00842022" w:rsidRDefault="00B3093B" w:rsidP="00B3093B">
      <w:pPr>
        <w:rPr>
          <w:rFonts w:ascii="Times New Roman" w:hAnsi="Times New Roman"/>
          <w:sz w:val="28"/>
          <w:szCs w:val="28"/>
        </w:rPr>
      </w:pPr>
      <w:r w:rsidRPr="00842022">
        <w:rPr>
          <w:rFonts w:ascii="Times New Roman" w:hAnsi="Times New Roman"/>
          <w:sz w:val="28"/>
          <w:szCs w:val="28"/>
        </w:rPr>
        <w:tab/>
      </w:r>
    </w:p>
    <w:p w:rsidR="00B3093B" w:rsidRPr="00842022" w:rsidRDefault="00B3093B" w:rsidP="00B3093B">
      <w:pPr>
        <w:rPr>
          <w:rFonts w:ascii="Times New Roman" w:hAnsi="Times New Roman"/>
          <w:sz w:val="28"/>
          <w:szCs w:val="28"/>
        </w:rPr>
      </w:pPr>
      <w:r w:rsidRPr="00842022">
        <w:rPr>
          <w:rFonts w:ascii="Times New Roman" w:hAnsi="Times New Roman"/>
          <w:sz w:val="28"/>
          <w:szCs w:val="28"/>
        </w:rPr>
        <w:t>«24» апреля 2012.</w:t>
      </w:r>
      <w:r w:rsidRPr="00842022">
        <w:rPr>
          <w:rFonts w:ascii="Times New Roman" w:hAnsi="Times New Roman"/>
          <w:sz w:val="28"/>
          <w:szCs w:val="28"/>
        </w:rPr>
        <w:tab/>
      </w:r>
      <w:r w:rsidRPr="00842022">
        <w:rPr>
          <w:rFonts w:ascii="Times New Roman" w:hAnsi="Times New Roman"/>
          <w:sz w:val="28"/>
          <w:szCs w:val="28"/>
        </w:rPr>
        <w:tab/>
      </w:r>
      <w:r w:rsidRPr="00842022">
        <w:rPr>
          <w:rFonts w:ascii="Times New Roman" w:hAnsi="Times New Roman"/>
          <w:sz w:val="28"/>
          <w:szCs w:val="28"/>
        </w:rPr>
        <w:tab/>
      </w:r>
      <w:r w:rsidRPr="00842022">
        <w:rPr>
          <w:rFonts w:ascii="Times New Roman" w:hAnsi="Times New Roman"/>
          <w:sz w:val="28"/>
          <w:szCs w:val="28"/>
        </w:rPr>
        <w:tab/>
      </w:r>
      <w:r w:rsidRPr="00842022">
        <w:rPr>
          <w:rFonts w:ascii="Times New Roman" w:hAnsi="Times New Roman"/>
          <w:sz w:val="28"/>
          <w:szCs w:val="28"/>
        </w:rPr>
        <w:tab/>
      </w:r>
      <w:r w:rsidRPr="00842022">
        <w:rPr>
          <w:rFonts w:ascii="Times New Roman" w:hAnsi="Times New Roman"/>
          <w:sz w:val="28"/>
          <w:szCs w:val="28"/>
        </w:rPr>
        <w:tab/>
      </w:r>
      <w:r w:rsidRPr="00842022">
        <w:rPr>
          <w:rFonts w:ascii="Times New Roman" w:hAnsi="Times New Roman"/>
          <w:sz w:val="28"/>
          <w:szCs w:val="28"/>
        </w:rPr>
        <w:tab/>
      </w:r>
      <w:r w:rsidRPr="00842022">
        <w:rPr>
          <w:rFonts w:ascii="Times New Roman" w:hAnsi="Times New Roman"/>
          <w:sz w:val="28"/>
          <w:szCs w:val="28"/>
        </w:rPr>
        <w:tab/>
        <w:t>№  48</w:t>
      </w:r>
    </w:p>
    <w:p w:rsidR="00B3093B" w:rsidRPr="00842022" w:rsidRDefault="00B3093B" w:rsidP="00B3093B">
      <w:pPr>
        <w:rPr>
          <w:rFonts w:ascii="Times New Roman" w:hAnsi="Times New Roman"/>
          <w:sz w:val="28"/>
          <w:szCs w:val="28"/>
        </w:rPr>
      </w:pPr>
    </w:p>
    <w:p w:rsidR="00B3093B" w:rsidRPr="00842022" w:rsidRDefault="00B3093B" w:rsidP="00B3093B">
      <w:pPr>
        <w:rPr>
          <w:rFonts w:ascii="Times New Roman" w:hAnsi="Times New Roman"/>
          <w:sz w:val="28"/>
          <w:szCs w:val="28"/>
        </w:rPr>
      </w:pPr>
    </w:p>
    <w:p w:rsidR="00B3093B" w:rsidRPr="00842022" w:rsidRDefault="00B3093B" w:rsidP="00B3093B">
      <w:pPr>
        <w:rPr>
          <w:rFonts w:ascii="Times New Roman" w:hAnsi="Times New Roman"/>
          <w:sz w:val="28"/>
          <w:szCs w:val="28"/>
        </w:rPr>
      </w:pPr>
      <w:r w:rsidRPr="00842022">
        <w:rPr>
          <w:rFonts w:ascii="Times New Roman" w:hAnsi="Times New Roman"/>
          <w:sz w:val="28"/>
          <w:szCs w:val="28"/>
        </w:rPr>
        <w:t>Об утверждении правил землепользования</w:t>
      </w:r>
    </w:p>
    <w:p w:rsidR="00B3093B" w:rsidRPr="00842022" w:rsidRDefault="00B3093B" w:rsidP="00B3093B">
      <w:pPr>
        <w:rPr>
          <w:rFonts w:ascii="Times New Roman" w:hAnsi="Times New Roman"/>
          <w:sz w:val="28"/>
          <w:szCs w:val="28"/>
        </w:rPr>
      </w:pPr>
      <w:r w:rsidRPr="00842022">
        <w:rPr>
          <w:rFonts w:ascii="Times New Roman" w:hAnsi="Times New Roman"/>
          <w:sz w:val="28"/>
          <w:szCs w:val="28"/>
        </w:rPr>
        <w:t>и застройки  сельского поселения  «</w:t>
      </w:r>
      <w:proofErr w:type="spellStart"/>
      <w:r w:rsidRPr="00842022">
        <w:rPr>
          <w:rFonts w:ascii="Times New Roman" w:hAnsi="Times New Roman"/>
          <w:sz w:val="28"/>
          <w:szCs w:val="28"/>
        </w:rPr>
        <w:t>Чиндалей</w:t>
      </w:r>
      <w:proofErr w:type="spellEnd"/>
      <w:r w:rsidRPr="00842022">
        <w:rPr>
          <w:rFonts w:ascii="Times New Roman" w:hAnsi="Times New Roman"/>
          <w:sz w:val="28"/>
          <w:szCs w:val="28"/>
        </w:rPr>
        <w:t>»</w:t>
      </w:r>
    </w:p>
    <w:p w:rsidR="00B3093B" w:rsidRPr="00842022" w:rsidRDefault="00B3093B" w:rsidP="00B3093B">
      <w:pPr>
        <w:rPr>
          <w:rFonts w:ascii="Times New Roman" w:hAnsi="Times New Roman"/>
          <w:sz w:val="28"/>
          <w:szCs w:val="28"/>
        </w:rPr>
      </w:pPr>
    </w:p>
    <w:p w:rsidR="00B3093B" w:rsidRPr="00842022" w:rsidRDefault="00B3093B" w:rsidP="00B3093B">
      <w:pPr>
        <w:jc w:val="both"/>
        <w:rPr>
          <w:rFonts w:ascii="Times New Roman" w:hAnsi="Times New Roman"/>
          <w:sz w:val="28"/>
          <w:szCs w:val="28"/>
        </w:rPr>
      </w:pPr>
      <w:r w:rsidRPr="00842022">
        <w:rPr>
          <w:rFonts w:ascii="Times New Roman" w:hAnsi="Times New Roman"/>
          <w:sz w:val="28"/>
          <w:szCs w:val="28"/>
        </w:rPr>
        <w:tab/>
        <w:t>Руководствуясь статьей 14 Федерального закона «Об общих принципах организации  местного самоуправления в Российской Федерации», 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в целях обеспечения градостроительного регулирования на территории сельского поселения «</w:t>
      </w:r>
      <w:proofErr w:type="spellStart"/>
      <w:r w:rsidRPr="00842022">
        <w:rPr>
          <w:rFonts w:ascii="Times New Roman" w:hAnsi="Times New Roman"/>
          <w:sz w:val="28"/>
          <w:szCs w:val="28"/>
        </w:rPr>
        <w:t>Чиндалей</w:t>
      </w:r>
      <w:proofErr w:type="spellEnd"/>
      <w:r w:rsidRPr="00842022">
        <w:rPr>
          <w:rFonts w:ascii="Times New Roman" w:hAnsi="Times New Roman"/>
          <w:sz w:val="28"/>
          <w:szCs w:val="28"/>
        </w:rPr>
        <w:t xml:space="preserve">» Совет сельского поселения РЕШИЛ: </w:t>
      </w:r>
    </w:p>
    <w:p w:rsidR="00B3093B" w:rsidRPr="00842022" w:rsidRDefault="00B3093B" w:rsidP="00B3093B">
      <w:pPr>
        <w:numPr>
          <w:ilvl w:val="0"/>
          <w:numId w:val="10"/>
        </w:numPr>
        <w:spacing w:after="0" w:line="240" w:lineRule="auto"/>
        <w:rPr>
          <w:rFonts w:ascii="Times New Roman" w:hAnsi="Times New Roman"/>
          <w:sz w:val="28"/>
          <w:szCs w:val="28"/>
        </w:rPr>
      </w:pPr>
      <w:r w:rsidRPr="00842022">
        <w:rPr>
          <w:rFonts w:ascii="Times New Roman" w:hAnsi="Times New Roman"/>
          <w:sz w:val="28"/>
          <w:szCs w:val="28"/>
        </w:rPr>
        <w:t>Принять Правила землепользования и застройки муниципального образования сельского поселения «</w:t>
      </w:r>
      <w:proofErr w:type="spellStart"/>
      <w:r w:rsidRPr="00842022">
        <w:rPr>
          <w:rFonts w:ascii="Times New Roman" w:hAnsi="Times New Roman"/>
          <w:sz w:val="28"/>
          <w:szCs w:val="28"/>
        </w:rPr>
        <w:t>Чиндалей</w:t>
      </w:r>
      <w:proofErr w:type="spellEnd"/>
      <w:r w:rsidRPr="00842022">
        <w:rPr>
          <w:rFonts w:ascii="Times New Roman" w:hAnsi="Times New Roman"/>
          <w:sz w:val="28"/>
          <w:szCs w:val="28"/>
        </w:rPr>
        <w:t>».</w:t>
      </w:r>
    </w:p>
    <w:p w:rsidR="00B3093B" w:rsidRPr="00842022" w:rsidRDefault="00B3093B" w:rsidP="00B3093B">
      <w:pPr>
        <w:numPr>
          <w:ilvl w:val="0"/>
          <w:numId w:val="10"/>
        </w:numPr>
        <w:spacing w:after="0" w:line="240" w:lineRule="auto"/>
        <w:rPr>
          <w:rFonts w:ascii="Times New Roman" w:hAnsi="Times New Roman"/>
          <w:sz w:val="28"/>
          <w:szCs w:val="28"/>
        </w:rPr>
      </w:pPr>
      <w:r w:rsidRPr="00842022">
        <w:rPr>
          <w:rFonts w:ascii="Times New Roman" w:hAnsi="Times New Roman"/>
          <w:sz w:val="28"/>
          <w:szCs w:val="28"/>
        </w:rPr>
        <w:t>Ввести главы 1,3 – 6 настоящих Правил в действие со дня их опубликования. Установить, что главы 2,7 настоящих правил вводятся в действие со дня их опубликования  решения «Об утверждении  Карты  зонирования муниципального образования сельского поселения в составе Правил землепользования и застройки»</w:t>
      </w:r>
    </w:p>
    <w:p w:rsidR="00B3093B" w:rsidRPr="00842022" w:rsidRDefault="00B3093B" w:rsidP="00B3093B">
      <w:pPr>
        <w:numPr>
          <w:ilvl w:val="0"/>
          <w:numId w:val="10"/>
        </w:numPr>
        <w:spacing w:after="0" w:line="240" w:lineRule="auto"/>
        <w:rPr>
          <w:rFonts w:ascii="Times New Roman" w:hAnsi="Times New Roman"/>
          <w:sz w:val="28"/>
          <w:szCs w:val="28"/>
        </w:rPr>
      </w:pPr>
      <w:r w:rsidRPr="00842022">
        <w:rPr>
          <w:rFonts w:ascii="Times New Roman" w:hAnsi="Times New Roman"/>
          <w:sz w:val="28"/>
          <w:szCs w:val="28"/>
        </w:rPr>
        <w:t>Настоящее Решение опубликовать  в сети «Интернет» на  официальном сайте администрации муниципального  района «</w:t>
      </w:r>
      <w:proofErr w:type="spellStart"/>
      <w:r w:rsidRPr="00842022">
        <w:rPr>
          <w:rFonts w:ascii="Times New Roman" w:hAnsi="Times New Roman"/>
          <w:sz w:val="28"/>
          <w:szCs w:val="28"/>
        </w:rPr>
        <w:t>Дульдургинский</w:t>
      </w:r>
      <w:proofErr w:type="spellEnd"/>
      <w:r w:rsidRPr="00842022">
        <w:rPr>
          <w:rFonts w:ascii="Times New Roman" w:hAnsi="Times New Roman"/>
          <w:sz w:val="28"/>
          <w:szCs w:val="28"/>
        </w:rPr>
        <w:t xml:space="preserve"> </w:t>
      </w:r>
      <w:r w:rsidRPr="00842022">
        <w:rPr>
          <w:rFonts w:ascii="Times New Roman" w:hAnsi="Times New Roman"/>
          <w:sz w:val="28"/>
          <w:szCs w:val="28"/>
        </w:rPr>
        <w:lastRenderedPageBreak/>
        <w:t>район»   и обнародовать путем вывешивания  на информационном  стенде  по адресу Цыренова,75а</w:t>
      </w:r>
    </w:p>
    <w:p w:rsidR="00B3093B" w:rsidRPr="00842022" w:rsidRDefault="00B3093B" w:rsidP="00B3093B">
      <w:pPr>
        <w:numPr>
          <w:ilvl w:val="0"/>
          <w:numId w:val="10"/>
        </w:numPr>
        <w:spacing w:after="0" w:line="240" w:lineRule="auto"/>
        <w:rPr>
          <w:rFonts w:ascii="Times New Roman" w:hAnsi="Times New Roman"/>
          <w:sz w:val="28"/>
          <w:szCs w:val="28"/>
        </w:rPr>
      </w:pPr>
      <w:r w:rsidRPr="00842022">
        <w:rPr>
          <w:rFonts w:ascii="Times New Roman" w:hAnsi="Times New Roman"/>
          <w:sz w:val="28"/>
          <w:szCs w:val="28"/>
        </w:rPr>
        <w:t>Контроль  над исполнением  настоящего Решения  возложить на Главу сельского поселения  «</w:t>
      </w:r>
      <w:proofErr w:type="spellStart"/>
      <w:r w:rsidRPr="00842022">
        <w:rPr>
          <w:rFonts w:ascii="Times New Roman" w:hAnsi="Times New Roman"/>
          <w:sz w:val="28"/>
          <w:szCs w:val="28"/>
        </w:rPr>
        <w:t>Чиндалей</w:t>
      </w:r>
      <w:proofErr w:type="spellEnd"/>
      <w:r w:rsidRPr="00842022">
        <w:rPr>
          <w:rFonts w:ascii="Times New Roman" w:hAnsi="Times New Roman"/>
          <w:sz w:val="28"/>
          <w:szCs w:val="28"/>
        </w:rPr>
        <w:t xml:space="preserve">» </w:t>
      </w:r>
      <w:proofErr w:type="spellStart"/>
      <w:r w:rsidRPr="00842022">
        <w:rPr>
          <w:rFonts w:ascii="Times New Roman" w:hAnsi="Times New Roman"/>
          <w:sz w:val="28"/>
          <w:szCs w:val="28"/>
        </w:rPr>
        <w:t>Жигжитжапова</w:t>
      </w:r>
      <w:proofErr w:type="spellEnd"/>
      <w:r w:rsidRPr="00842022">
        <w:rPr>
          <w:rFonts w:ascii="Times New Roman" w:hAnsi="Times New Roman"/>
          <w:sz w:val="28"/>
          <w:szCs w:val="28"/>
        </w:rPr>
        <w:t xml:space="preserve"> Б.М.</w:t>
      </w:r>
    </w:p>
    <w:p w:rsidR="00B3093B" w:rsidRPr="00842022" w:rsidRDefault="00B3093B" w:rsidP="00B3093B">
      <w:pPr>
        <w:rPr>
          <w:rFonts w:ascii="Times New Roman" w:hAnsi="Times New Roman"/>
          <w:sz w:val="28"/>
          <w:szCs w:val="28"/>
        </w:rPr>
      </w:pPr>
    </w:p>
    <w:p w:rsidR="00B3093B" w:rsidRPr="00842022" w:rsidRDefault="00B3093B" w:rsidP="00B3093B">
      <w:pPr>
        <w:rPr>
          <w:rFonts w:ascii="Times New Roman" w:hAnsi="Times New Roman"/>
          <w:sz w:val="28"/>
          <w:szCs w:val="28"/>
        </w:rPr>
      </w:pPr>
    </w:p>
    <w:p w:rsidR="00B3093B" w:rsidRPr="00842022" w:rsidRDefault="00B3093B" w:rsidP="00B3093B">
      <w:pPr>
        <w:rPr>
          <w:rFonts w:ascii="Times New Roman" w:hAnsi="Times New Roman"/>
          <w:sz w:val="28"/>
          <w:szCs w:val="28"/>
        </w:rPr>
      </w:pPr>
    </w:p>
    <w:p w:rsidR="00B3093B" w:rsidRPr="00842022" w:rsidRDefault="00B3093B" w:rsidP="00B3093B">
      <w:pPr>
        <w:rPr>
          <w:rFonts w:ascii="Times New Roman" w:hAnsi="Times New Roman"/>
          <w:sz w:val="28"/>
          <w:szCs w:val="28"/>
        </w:rPr>
      </w:pPr>
    </w:p>
    <w:p w:rsidR="00B3093B" w:rsidRPr="00842022" w:rsidRDefault="00B3093B" w:rsidP="00B3093B">
      <w:pPr>
        <w:rPr>
          <w:rFonts w:ascii="Times New Roman" w:hAnsi="Times New Roman"/>
          <w:sz w:val="28"/>
          <w:szCs w:val="28"/>
        </w:rPr>
      </w:pPr>
      <w:r w:rsidRPr="00842022">
        <w:rPr>
          <w:rFonts w:ascii="Times New Roman" w:hAnsi="Times New Roman"/>
          <w:sz w:val="28"/>
          <w:szCs w:val="28"/>
        </w:rPr>
        <w:t>Глава сельского поселения</w:t>
      </w:r>
      <w:r w:rsidRPr="00842022">
        <w:rPr>
          <w:rFonts w:ascii="Times New Roman" w:hAnsi="Times New Roman"/>
          <w:sz w:val="28"/>
          <w:szCs w:val="28"/>
        </w:rPr>
        <w:tab/>
      </w:r>
      <w:r w:rsidRPr="00842022">
        <w:rPr>
          <w:rFonts w:ascii="Times New Roman" w:hAnsi="Times New Roman"/>
          <w:sz w:val="28"/>
          <w:szCs w:val="28"/>
        </w:rPr>
        <w:tab/>
      </w:r>
      <w:r w:rsidRPr="00842022">
        <w:rPr>
          <w:rFonts w:ascii="Times New Roman" w:hAnsi="Times New Roman"/>
          <w:sz w:val="28"/>
          <w:szCs w:val="28"/>
        </w:rPr>
        <w:tab/>
      </w:r>
      <w:r w:rsidRPr="00842022">
        <w:rPr>
          <w:rFonts w:ascii="Times New Roman" w:hAnsi="Times New Roman"/>
          <w:sz w:val="28"/>
          <w:szCs w:val="28"/>
        </w:rPr>
        <w:tab/>
      </w:r>
      <w:r w:rsidRPr="00842022">
        <w:rPr>
          <w:rFonts w:ascii="Times New Roman" w:hAnsi="Times New Roman"/>
          <w:sz w:val="28"/>
          <w:szCs w:val="28"/>
        </w:rPr>
        <w:tab/>
      </w:r>
      <w:proofErr w:type="spellStart"/>
      <w:r w:rsidRPr="00842022">
        <w:rPr>
          <w:rFonts w:ascii="Times New Roman" w:hAnsi="Times New Roman"/>
          <w:sz w:val="28"/>
          <w:szCs w:val="28"/>
        </w:rPr>
        <w:t>Б.М.Жигжитжапов</w:t>
      </w:r>
      <w:proofErr w:type="spellEnd"/>
    </w:p>
    <w:p w:rsidR="00B3093B" w:rsidRPr="00842022" w:rsidRDefault="00B3093B" w:rsidP="00B3093B">
      <w:pPr>
        <w:rPr>
          <w:rFonts w:ascii="Times New Roman" w:hAnsi="Times New Roman"/>
          <w:sz w:val="28"/>
          <w:szCs w:val="28"/>
        </w:rPr>
      </w:pPr>
    </w:p>
    <w:p w:rsidR="00B3093B" w:rsidRPr="00842022" w:rsidRDefault="00B3093B" w:rsidP="00B3093B">
      <w:pPr>
        <w:jc w:val="both"/>
        <w:rPr>
          <w:rFonts w:ascii="Times New Roman" w:hAnsi="Times New Roman"/>
          <w:sz w:val="28"/>
          <w:szCs w:val="28"/>
        </w:rPr>
      </w:pPr>
    </w:p>
    <w:p w:rsidR="00B3093B" w:rsidRPr="00B3093B" w:rsidRDefault="00B3093B" w:rsidP="00B3093B">
      <w:pPr>
        <w:jc w:val="both"/>
        <w:rPr>
          <w:sz w:val="28"/>
          <w:szCs w:val="28"/>
        </w:rPr>
      </w:pPr>
    </w:p>
    <w:p w:rsidR="00B3093B" w:rsidRDefault="00B3093B" w:rsidP="00B3093B">
      <w:pPr>
        <w:rPr>
          <w:sz w:val="28"/>
          <w:szCs w:val="28"/>
        </w:rPr>
      </w:pPr>
    </w:p>
    <w:p w:rsidR="00842022" w:rsidRDefault="00842022" w:rsidP="00B3093B">
      <w:pPr>
        <w:rPr>
          <w:sz w:val="28"/>
          <w:szCs w:val="28"/>
        </w:rPr>
      </w:pPr>
    </w:p>
    <w:p w:rsidR="00842022" w:rsidRDefault="00842022" w:rsidP="00B3093B">
      <w:pPr>
        <w:rPr>
          <w:sz w:val="28"/>
          <w:szCs w:val="28"/>
        </w:rPr>
      </w:pPr>
    </w:p>
    <w:p w:rsidR="00842022" w:rsidRDefault="00842022" w:rsidP="00B3093B">
      <w:pPr>
        <w:rPr>
          <w:sz w:val="28"/>
          <w:szCs w:val="28"/>
        </w:rPr>
      </w:pPr>
    </w:p>
    <w:p w:rsidR="00842022" w:rsidRDefault="00842022" w:rsidP="00B3093B">
      <w:pPr>
        <w:rPr>
          <w:sz w:val="28"/>
          <w:szCs w:val="28"/>
        </w:rPr>
      </w:pPr>
    </w:p>
    <w:p w:rsidR="00842022" w:rsidRDefault="00842022" w:rsidP="00B3093B">
      <w:pPr>
        <w:rPr>
          <w:sz w:val="28"/>
          <w:szCs w:val="28"/>
        </w:rPr>
      </w:pPr>
    </w:p>
    <w:p w:rsidR="00842022" w:rsidRDefault="00842022" w:rsidP="00B3093B">
      <w:pPr>
        <w:rPr>
          <w:sz w:val="28"/>
          <w:szCs w:val="28"/>
        </w:rPr>
      </w:pPr>
    </w:p>
    <w:p w:rsidR="00842022" w:rsidRDefault="00842022" w:rsidP="00B3093B">
      <w:pPr>
        <w:rPr>
          <w:sz w:val="28"/>
          <w:szCs w:val="28"/>
        </w:rPr>
      </w:pPr>
    </w:p>
    <w:p w:rsidR="00842022" w:rsidRDefault="00842022" w:rsidP="00B3093B">
      <w:pPr>
        <w:rPr>
          <w:sz w:val="28"/>
          <w:szCs w:val="28"/>
        </w:rPr>
      </w:pPr>
    </w:p>
    <w:p w:rsidR="00842022" w:rsidRDefault="00842022" w:rsidP="00B3093B">
      <w:pPr>
        <w:rPr>
          <w:sz w:val="28"/>
          <w:szCs w:val="28"/>
        </w:rPr>
      </w:pPr>
    </w:p>
    <w:p w:rsidR="00842022" w:rsidRDefault="00842022" w:rsidP="00B3093B">
      <w:pPr>
        <w:rPr>
          <w:sz w:val="28"/>
          <w:szCs w:val="28"/>
        </w:rPr>
      </w:pPr>
    </w:p>
    <w:p w:rsidR="00842022" w:rsidRDefault="00842022" w:rsidP="00B3093B">
      <w:pPr>
        <w:rPr>
          <w:sz w:val="28"/>
          <w:szCs w:val="28"/>
        </w:rPr>
      </w:pPr>
    </w:p>
    <w:p w:rsidR="00842022" w:rsidRDefault="00842022" w:rsidP="00B3093B">
      <w:pPr>
        <w:rPr>
          <w:sz w:val="28"/>
          <w:szCs w:val="28"/>
        </w:rPr>
      </w:pPr>
    </w:p>
    <w:p w:rsidR="00842022" w:rsidRDefault="00842022" w:rsidP="00B3093B">
      <w:pPr>
        <w:rPr>
          <w:sz w:val="28"/>
          <w:szCs w:val="28"/>
        </w:rPr>
      </w:pPr>
    </w:p>
    <w:p w:rsidR="00842022" w:rsidRPr="00B3093B" w:rsidRDefault="00842022" w:rsidP="00B3093B">
      <w:pPr>
        <w:rPr>
          <w:sz w:val="28"/>
          <w:szCs w:val="28"/>
        </w:rPr>
      </w:pPr>
    </w:p>
    <w:p w:rsidR="00B3093B" w:rsidRPr="00B3093B" w:rsidRDefault="00B3093B" w:rsidP="00B3093B">
      <w:pPr>
        <w:rPr>
          <w:sz w:val="28"/>
          <w:szCs w:val="28"/>
        </w:rPr>
      </w:pPr>
    </w:p>
    <w:p w:rsidR="00B3093B" w:rsidRPr="00B3093B" w:rsidRDefault="00B3093B" w:rsidP="00B3093B">
      <w:pPr>
        <w:autoSpaceDE w:val="0"/>
        <w:autoSpaceDN w:val="0"/>
        <w:adjustRightInd w:val="0"/>
        <w:ind w:left="4950"/>
        <w:jc w:val="both"/>
        <w:rPr>
          <w:sz w:val="28"/>
          <w:szCs w:val="28"/>
        </w:rPr>
      </w:pPr>
      <w:proofErr w:type="gramStart"/>
      <w:r w:rsidRPr="00B3093B">
        <w:rPr>
          <w:sz w:val="28"/>
          <w:szCs w:val="28"/>
        </w:rPr>
        <w:t>Утверждена</w:t>
      </w:r>
      <w:proofErr w:type="gramEnd"/>
      <w:r w:rsidRPr="00B3093B">
        <w:rPr>
          <w:sz w:val="28"/>
          <w:szCs w:val="28"/>
        </w:rPr>
        <w:t xml:space="preserve"> Решением Совета сельского поселения «</w:t>
      </w:r>
      <w:proofErr w:type="spellStart"/>
      <w:r w:rsidRPr="00B3093B">
        <w:rPr>
          <w:sz w:val="28"/>
          <w:szCs w:val="28"/>
        </w:rPr>
        <w:t>Чиндалей</w:t>
      </w:r>
      <w:proofErr w:type="spellEnd"/>
      <w:r w:rsidRPr="00B3093B">
        <w:rPr>
          <w:sz w:val="28"/>
          <w:szCs w:val="28"/>
        </w:rPr>
        <w:t>»</w:t>
      </w:r>
    </w:p>
    <w:p w:rsidR="00B3093B" w:rsidRPr="00B3093B" w:rsidRDefault="00B3093B" w:rsidP="00B3093B">
      <w:pPr>
        <w:autoSpaceDE w:val="0"/>
        <w:autoSpaceDN w:val="0"/>
        <w:adjustRightInd w:val="0"/>
        <w:spacing w:line="360" w:lineRule="auto"/>
        <w:ind w:left="4950"/>
        <w:jc w:val="both"/>
        <w:rPr>
          <w:sz w:val="28"/>
          <w:szCs w:val="28"/>
        </w:rPr>
      </w:pPr>
      <w:r w:rsidRPr="00B3093B">
        <w:rPr>
          <w:sz w:val="28"/>
          <w:szCs w:val="28"/>
        </w:rPr>
        <w:t>24.04.2012г. №  48</w:t>
      </w:r>
    </w:p>
    <w:p w:rsidR="00B3093B" w:rsidRPr="00B3093B" w:rsidRDefault="00B3093B" w:rsidP="00B3093B">
      <w:pPr>
        <w:autoSpaceDE w:val="0"/>
        <w:autoSpaceDN w:val="0"/>
        <w:adjustRightInd w:val="0"/>
        <w:spacing w:line="360" w:lineRule="auto"/>
        <w:ind w:left="4950"/>
        <w:jc w:val="both"/>
        <w:rPr>
          <w:sz w:val="28"/>
          <w:szCs w:val="28"/>
        </w:rPr>
      </w:pPr>
      <w:r w:rsidRPr="00B3093B">
        <w:rPr>
          <w:sz w:val="28"/>
          <w:szCs w:val="28"/>
        </w:rPr>
        <w:t>____________________</w:t>
      </w:r>
      <w:proofErr w:type="spellStart"/>
      <w:r w:rsidRPr="00B3093B">
        <w:rPr>
          <w:sz w:val="28"/>
          <w:szCs w:val="28"/>
        </w:rPr>
        <w:t>Т.Д.Ракшаев</w:t>
      </w:r>
      <w:proofErr w:type="spellEnd"/>
      <w:r w:rsidRPr="00B3093B">
        <w:rPr>
          <w:sz w:val="28"/>
          <w:szCs w:val="28"/>
        </w:rPr>
        <w:t>.</w:t>
      </w:r>
    </w:p>
    <w:p w:rsidR="00B3093B" w:rsidRPr="00B3093B" w:rsidRDefault="00B3093B" w:rsidP="00B3093B">
      <w:pPr>
        <w:autoSpaceDE w:val="0"/>
        <w:autoSpaceDN w:val="0"/>
        <w:adjustRightInd w:val="0"/>
        <w:spacing w:line="360" w:lineRule="auto"/>
        <w:jc w:val="both"/>
        <w:rPr>
          <w:b/>
          <w:sz w:val="28"/>
          <w:szCs w:val="28"/>
        </w:rPr>
      </w:pPr>
      <w:r w:rsidRPr="00B3093B">
        <w:rPr>
          <w:b/>
          <w:sz w:val="28"/>
          <w:szCs w:val="28"/>
        </w:rPr>
        <w:t>ПРАВИЛА  ЗЕМЛЕПОЛЬЗОВАНИЯ И ЗАСТРОЙКИ МУНИЦИПАЛЬНОГО ОБРАЗОВАНИЯ СЕЛЬСКОГО ПОСЕЛЕНИЯ «ЧИНДАЛЕЙ» МУНИЦИПАЛЬНОГО РАЙОНА «ДУЛЬДУРГИНСКИЙ РАЙОН» ЗАБАЙКАЛЬСКОГО КРАЯ.</w:t>
      </w:r>
    </w:p>
    <w:p w:rsidR="00B3093B" w:rsidRPr="00B3093B" w:rsidRDefault="00B3093B" w:rsidP="00B3093B">
      <w:pPr>
        <w:autoSpaceDE w:val="0"/>
        <w:autoSpaceDN w:val="0"/>
        <w:adjustRightInd w:val="0"/>
        <w:spacing w:line="360" w:lineRule="auto"/>
        <w:jc w:val="center"/>
        <w:rPr>
          <w:b/>
          <w:sz w:val="28"/>
          <w:szCs w:val="28"/>
        </w:rPr>
      </w:pPr>
      <w:r w:rsidRPr="00B3093B">
        <w:rPr>
          <w:b/>
          <w:sz w:val="28"/>
          <w:szCs w:val="28"/>
        </w:rPr>
        <w:t>ОБЩАЯ ЧАСТЬ.</w:t>
      </w:r>
    </w:p>
    <w:p w:rsidR="00B3093B" w:rsidRPr="00B3093B" w:rsidRDefault="00B3093B" w:rsidP="00B3093B">
      <w:pPr>
        <w:autoSpaceDE w:val="0"/>
        <w:autoSpaceDN w:val="0"/>
        <w:adjustRightInd w:val="0"/>
        <w:spacing w:line="360" w:lineRule="auto"/>
        <w:jc w:val="both"/>
        <w:rPr>
          <w:b/>
          <w:sz w:val="28"/>
          <w:szCs w:val="28"/>
        </w:rPr>
      </w:pPr>
      <w:r w:rsidRPr="00B3093B">
        <w:rPr>
          <w:b/>
          <w:sz w:val="28"/>
          <w:szCs w:val="28"/>
        </w:rPr>
        <w:t xml:space="preserve">         </w:t>
      </w:r>
      <w:r w:rsidRPr="00B3093B">
        <w:rPr>
          <w:b/>
          <w:sz w:val="28"/>
          <w:szCs w:val="28"/>
        </w:rPr>
        <w:tab/>
        <w:t>Глава 1. Общие положения</w:t>
      </w:r>
    </w:p>
    <w:p w:rsidR="00B3093B" w:rsidRPr="00B3093B" w:rsidRDefault="00B3093B" w:rsidP="00B3093B">
      <w:pPr>
        <w:pStyle w:val="a6"/>
        <w:spacing w:line="360" w:lineRule="auto"/>
        <w:jc w:val="both"/>
        <w:rPr>
          <w:b/>
          <w:sz w:val="28"/>
          <w:szCs w:val="28"/>
        </w:rPr>
      </w:pPr>
      <w:r w:rsidRPr="00B3093B">
        <w:rPr>
          <w:sz w:val="28"/>
          <w:szCs w:val="28"/>
        </w:rPr>
        <w:t xml:space="preserve">     </w:t>
      </w:r>
      <w:r w:rsidRPr="00B3093B">
        <w:rPr>
          <w:sz w:val="28"/>
          <w:szCs w:val="28"/>
        </w:rPr>
        <w:tab/>
      </w:r>
      <w:r w:rsidRPr="00B3093B">
        <w:rPr>
          <w:b/>
          <w:sz w:val="28"/>
          <w:szCs w:val="28"/>
        </w:rPr>
        <w:t>Статья 1. Правовые   основания  введения и  сфера действия Правил землепользования и застройки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1. </w:t>
      </w:r>
      <w:proofErr w:type="gramStart"/>
      <w:r w:rsidRPr="00B3093B">
        <w:rPr>
          <w:sz w:val="28"/>
          <w:szCs w:val="28"/>
        </w:rPr>
        <w:t>Настоящие Правила землепользования и застройки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(далее - Правила) являются муниципальным правовым  актом,  разработанным и принятым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w:t>
      </w:r>
      <w:proofErr w:type="gramEnd"/>
      <w:r w:rsidRPr="00B3093B">
        <w:rPr>
          <w:sz w:val="28"/>
          <w:szCs w:val="28"/>
        </w:rPr>
        <w:t xml:space="preserve"> </w:t>
      </w:r>
      <w:proofErr w:type="gramStart"/>
      <w:r w:rsidRPr="00B3093B">
        <w:rPr>
          <w:sz w:val="28"/>
          <w:szCs w:val="28"/>
        </w:rPr>
        <w:t>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xml:space="preserve">», а также в соответствии с </w:t>
      </w:r>
      <w:r w:rsidRPr="00B3093B">
        <w:rPr>
          <w:sz w:val="28"/>
          <w:szCs w:val="28"/>
        </w:rPr>
        <w:lastRenderedPageBreak/>
        <w:t>утвержденным правовым актом о территориальном планировании - Генеральным планом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w:t>
      </w:r>
      <w:proofErr w:type="gramEnd"/>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2. Действие Правил распространяется на все земельные участки, здания и сооружения в пределах черты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Забайкальского края.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(далее - субъектов градостроительной деятельности).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Настоящие Правила регламентируют деятельность указанных субъектов в отношении: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 деятельности физических и юридических лиц по изменению видов разрешенного использования земельных участков и иных объектов недвижимости;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 деятельности органов местного самоуправления по подготовке документации по планировке территории для строительства;</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ab/>
        <w:t>- проведения публичных слушаний по вопросам землепользования и застройки;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 соблюдения настоящих Правил посредством контроля над использованием и строительными изменениями объектов недвижимости;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обеспечения открытости и доступности для граждан информации о землепользовании и застройке;</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внесения дополнений и изменений в настоящие Правила, в том числе по инициативе граждан и юридических лиц;</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иных действий, связанных с регулированием землепользования и застройки.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3. Настоящие Правила применяются наряду </w:t>
      </w:r>
      <w:proofErr w:type="gramStart"/>
      <w:r w:rsidRPr="00B3093B">
        <w:rPr>
          <w:sz w:val="28"/>
          <w:szCs w:val="28"/>
        </w:rPr>
        <w:t>с</w:t>
      </w:r>
      <w:proofErr w:type="gramEnd"/>
      <w:r w:rsidRPr="00B3093B">
        <w:rPr>
          <w:sz w:val="28"/>
          <w:szCs w:val="28"/>
        </w:rPr>
        <w:t>:</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иными нормативными правовыми актами, органов государственной власти и органов местного самоуправления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5.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B3093B">
        <w:rPr>
          <w:sz w:val="28"/>
          <w:szCs w:val="28"/>
        </w:rPr>
        <w:tab/>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ab/>
        <w:t>Статья 2. Юридическая сила Правил</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1.  Права, предоставленные до принятия настоящих Правил, остаются в силе.</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Строительные объекты, </w:t>
      </w:r>
      <w:proofErr w:type="gramStart"/>
      <w:r w:rsidRPr="00B3093B">
        <w:rPr>
          <w:sz w:val="28"/>
          <w:szCs w:val="28"/>
        </w:rPr>
        <w:t>виды</w:t>
      </w:r>
      <w:proofErr w:type="gramEnd"/>
      <w:r w:rsidRPr="00B3093B">
        <w:rPr>
          <w:sz w:val="28"/>
          <w:szCs w:val="28"/>
        </w:rPr>
        <w:t xml:space="preserve"> использования которых не содержатся в списке разрешенных для соответствующей территориальной зоны, не могут быть увеличены.</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1. Вводимая в муниципальном образовании сельском поселении «</w:t>
      </w:r>
      <w:proofErr w:type="spellStart"/>
      <w:r w:rsidRPr="00B3093B">
        <w:rPr>
          <w:sz w:val="28"/>
          <w:szCs w:val="28"/>
        </w:rPr>
        <w:t>Чиндалей</w:t>
      </w:r>
      <w:proofErr w:type="spellEnd"/>
      <w:r w:rsidRPr="00B3093B">
        <w:rPr>
          <w:sz w:val="28"/>
          <w:szCs w:val="28"/>
        </w:rPr>
        <w:t>»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2. Система регулирования землепользования и застройки предназначена </w:t>
      </w:r>
      <w:proofErr w:type="gramStart"/>
      <w:r w:rsidRPr="00B3093B">
        <w:rPr>
          <w:sz w:val="28"/>
          <w:szCs w:val="28"/>
        </w:rPr>
        <w:t>для</w:t>
      </w:r>
      <w:proofErr w:type="gramEnd"/>
      <w:r w:rsidRPr="00B3093B">
        <w:rPr>
          <w:sz w:val="28"/>
          <w:szCs w:val="28"/>
        </w:rPr>
        <w:t>:</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 обеспечения </w:t>
      </w:r>
      <w:proofErr w:type="gramStart"/>
      <w:r w:rsidRPr="00B3093B">
        <w:rPr>
          <w:sz w:val="28"/>
          <w:szCs w:val="28"/>
        </w:rPr>
        <w:t>реализации планов развития территории муниципального образования сельского</w:t>
      </w:r>
      <w:proofErr w:type="gramEnd"/>
      <w:r w:rsidRPr="00B3093B">
        <w:rPr>
          <w:sz w:val="28"/>
          <w:szCs w:val="28"/>
        </w:rPr>
        <w:t xml:space="preserve"> поселения «</w:t>
      </w:r>
      <w:proofErr w:type="spellStart"/>
      <w:r w:rsidRPr="00B3093B">
        <w:rPr>
          <w:sz w:val="28"/>
          <w:szCs w:val="28"/>
        </w:rPr>
        <w:t>Чиндалей</w:t>
      </w:r>
      <w:proofErr w:type="spellEnd"/>
      <w:r w:rsidRPr="00B3093B">
        <w:rPr>
          <w:sz w:val="28"/>
          <w:szCs w:val="28"/>
        </w:rPr>
        <w:t xml:space="preserve">», систем </w:t>
      </w:r>
      <w:r w:rsidRPr="00B3093B">
        <w:rPr>
          <w:sz w:val="28"/>
          <w:szCs w:val="28"/>
        </w:rPr>
        <w:lastRenderedPageBreak/>
        <w:t>инженерного обеспечения и социального обслуживания, сохранения природной и культурно-исторической  среды;</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обеспечения свободного доступа граждан к информации и их участия в принятии решений по вопросам застройки;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4. Переходный период введения системы регулирования застройки на основе градостроительного зонирования территории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w:t>
      </w:r>
    </w:p>
    <w:p w:rsidR="00B3093B" w:rsidRPr="00B3093B" w:rsidRDefault="00B3093B" w:rsidP="00B3093B">
      <w:pPr>
        <w:autoSpaceDE w:val="0"/>
        <w:autoSpaceDN w:val="0"/>
        <w:adjustRightInd w:val="0"/>
        <w:spacing w:line="360" w:lineRule="auto"/>
        <w:ind w:firstLine="720"/>
        <w:jc w:val="both"/>
        <w:rPr>
          <w:sz w:val="28"/>
          <w:szCs w:val="28"/>
        </w:rPr>
      </w:pPr>
      <w:r w:rsidRPr="00B3093B">
        <w:rPr>
          <w:sz w:val="28"/>
          <w:szCs w:val="28"/>
        </w:rPr>
        <w:t xml:space="preserve">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w:t>
      </w:r>
      <w:proofErr w:type="gramStart"/>
      <w:r w:rsidRPr="00B3093B">
        <w:rPr>
          <w:sz w:val="28"/>
          <w:szCs w:val="28"/>
        </w:rPr>
        <w:t>принятия</w:t>
      </w:r>
      <w:proofErr w:type="gramEnd"/>
      <w:r w:rsidRPr="00B3093B">
        <w:rPr>
          <w:sz w:val="28"/>
          <w:szCs w:val="28"/>
        </w:rPr>
        <w:t xml:space="preserve">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2. Органы местного самоуправления: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B3093B" w:rsidRPr="00B3093B" w:rsidRDefault="00B3093B" w:rsidP="00B3093B">
      <w:pPr>
        <w:pStyle w:val="a6"/>
        <w:spacing w:line="360" w:lineRule="auto"/>
        <w:jc w:val="both"/>
        <w:rPr>
          <w:b/>
          <w:sz w:val="28"/>
          <w:szCs w:val="28"/>
        </w:rPr>
      </w:pPr>
      <w:r w:rsidRPr="00B3093B">
        <w:rPr>
          <w:sz w:val="28"/>
          <w:szCs w:val="28"/>
        </w:rPr>
        <w:tab/>
      </w:r>
      <w:r w:rsidRPr="00B3093B">
        <w:rPr>
          <w:b/>
          <w:sz w:val="28"/>
          <w:szCs w:val="28"/>
        </w:rPr>
        <w:t>- организуют деление территории муниципального образования сельского поселения «</w:t>
      </w:r>
      <w:proofErr w:type="spellStart"/>
      <w:r w:rsidRPr="00B3093B">
        <w:rPr>
          <w:b/>
          <w:sz w:val="28"/>
          <w:szCs w:val="28"/>
        </w:rPr>
        <w:t>Чиндалей</w:t>
      </w:r>
      <w:proofErr w:type="spellEnd"/>
      <w:r w:rsidRPr="00B3093B">
        <w:rPr>
          <w:b/>
          <w:sz w:val="28"/>
          <w:szCs w:val="28"/>
        </w:rPr>
        <w:t>» на земельные участки посредством разработки проектов межевания;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5. Открытость и доступность для граждан информации о землепользовании и застройке</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Органы местного самоуправления обеспечивают возможность ознакомления с настоящими Правилами путем:</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публикации массовым тиражом настоящих Правил и их распространения;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w:t>
      </w:r>
      <w:r w:rsidRPr="00B3093B">
        <w:rPr>
          <w:sz w:val="28"/>
          <w:szCs w:val="28"/>
        </w:rPr>
        <w:tab/>
        <w:t>-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Статья 6. Публичные слушания</w:t>
      </w:r>
    </w:p>
    <w:p w:rsidR="00B3093B" w:rsidRPr="00B3093B" w:rsidRDefault="00B3093B" w:rsidP="00B3093B">
      <w:pPr>
        <w:autoSpaceDE w:val="0"/>
        <w:autoSpaceDN w:val="0"/>
        <w:adjustRightInd w:val="0"/>
        <w:spacing w:line="360" w:lineRule="auto"/>
        <w:ind w:firstLine="720"/>
        <w:jc w:val="both"/>
        <w:rPr>
          <w:sz w:val="28"/>
          <w:szCs w:val="28"/>
        </w:rPr>
      </w:pPr>
      <w:r w:rsidRPr="00B3093B">
        <w:rPr>
          <w:sz w:val="28"/>
          <w:szCs w:val="28"/>
        </w:rPr>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B3093B" w:rsidRPr="00B3093B" w:rsidRDefault="00B3093B" w:rsidP="00B3093B">
      <w:pPr>
        <w:autoSpaceDE w:val="0"/>
        <w:autoSpaceDN w:val="0"/>
        <w:adjustRightInd w:val="0"/>
        <w:spacing w:line="360" w:lineRule="auto"/>
        <w:ind w:firstLine="720"/>
        <w:jc w:val="both"/>
        <w:rPr>
          <w:sz w:val="28"/>
          <w:szCs w:val="28"/>
        </w:rPr>
      </w:pPr>
      <w:r w:rsidRPr="00B3093B">
        <w:rPr>
          <w:sz w:val="28"/>
          <w:szCs w:val="28"/>
        </w:rPr>
        <w:t>2. Публичные слушания проводятся в соответствии с требованиями статей 31,  39 Градостроительного кодекса Российской Федерации.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Публичные слушания организуются и проводятся Комиссией в  случаях, указанных в статьях 40, 43-45 настоящих Правил.</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2. Комиссия публикует оповещение о предстоящем публичном слушании в установленные законом сроки. Оповещение дается в форме:</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 публикаций в газетах;</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объяснений по местному радио и (или) телевидению;</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вывешивания  объявлений в  здании Администрации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и на месте расположения земельного участка, в отношении которого будет рассматриваться вопрос.</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Оповещение должно содержать информацию:</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о характере обсуждаемого вопроса,</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о дате, времени и месте проведения публичного слушания,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3.  В процессе слушаний ведется протокол.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7. Перечень документов в составе Правил землепользования и застройки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8. Основные термины и определения.</w:t>
      </w:r>
    </w:p>
    <w:p w:rsidR="00B3093B" w:rsidRPr="00B3093B" w:rsidRDefault="00B3093B" w:rsidP="00B3093B">
      <w:pPr>
        <w:autoSpaceDE w:val="0"/>
        <w:autoSpaceDN w:val="0"/>
        <w:adjustRightInd w:val="0"/>
        <w:spacing w:line="360" w:lineRule="auto"/>
        <w:ind w:firstLine="709"/>
        <w:jc w:val="both"/>
        <w:rPr>
          <w:sz w:val="28"/>
          <w:szCs w:val="28"/>
        </w:rPr>
      </w:pPr>
      <w:r w:rsidRPr="00B3093B">
        <w:rPr>
          <w:sz w:val="28"/>
          <w:szCs w:val="28"/>
        </w:rPr>
        <w:lastRenderedPageBreak/>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B3093B" w:rsidRPr="00B3093B" w:rsidRDefault="00B3093B" w:rsidP="00B3093B">
      <w:pPr>
        <w:pStyle w:val="21"/>
        <w:spacing w:line="360" w:lineRule="auto"/>
        <w:rPr>
          <w:sz w:val="28"/>
          <w:szCs w:val="28"/>
        </w:rPr>
      </w:pPr>
    </w:p>
    <w:p w:rsidR="00B3093B" w:rsidRPr="00B3093B" w:rsidRDefault="00B3093B" w:rsidP="00B3093B">
      <w:pPr>
        <w:pStyle w:val="21"/>
        <w:spacing w:line="360" w:lineRule="auto"/>
        <w:rPr>
          <w:b/>
          <w:i/>
          <w:sz w:val="28"/>
          <w:szCs w:val="28"/>
        </w:rPr>
      </w:pPr>
      <w:r w:rsidRPr="00B3093B">
        <w:rPr>
          <w:sz w:val="28"/>
          <w:szCs w:val="28"/>
        </w:rPr>
        <w:t xml:space="preserve">   </w:t>
      </w:r>
      <w:r w:rsidRPr="00B3093B">
        <w:rPr>
          <w:sz w:val="28"/>
          <w:szCs w:val="28"/>
        </w:rPr>
        <w:tab/>
      </w:r>
      <w:r w:rsidRPr="00B3093B">
        <w:rPr>
          <w:b/>
          <w:i/>
          <w:sz w:val="28"/>
          <w:szCs w:val="28"/>
        </w:rPr>
        <w:t>Глава 2. Картографические документы градостроительного зонирования и градостроительные регламенты</w:t>
      </w:r>
    </w:p>
    <w:p w:rsidR="00B3093B" w:rsidRPr="00B3093B" w:rsidRDefault="00B3093B" w:rsidP="00B3093B">
      <w:pPr>
        <w:pStyle w:val="ConsNormal"/>
        <w:widowControl/>
        <w:spacing w:line="360" w:lineRule="auto"/>
        <w:ind w:firstLine="540"/>
        <w:jc w:val="both"/>
        <w:rPr>
          <w:rFonts w:ascii="Times New Roman" w:hAnsi="Times New Roman"/>
          <w:sz w:val="28"/>
          <w:szCs w:val="28"/>
        </w:rPr>
      </w:pPr>
      <w:r w:rsidRPr="00B3093B">
        <w:rPr>
          <w:rFonts w:ascii="Times New Roman" w:hAnsi="Times New Roman"/>
          <w:sz w:val="28"/>
          <w:szCs w:val="28"/>
        </w:rPr>
        <w:tab/>
        <w:t>Статья 9. Картографические документы градостроительного зонирования</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1. Разрешенное использование территории устанавливается картографическими документами градостроительного зонирования следующих видов:</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    Карта-схема существующего использования территории населенного пункта «</w:t>
      </w:r>
      <w:proofErr w:type="spellStart"/>
      <w:r w:rsidRPr="00B3093B">
        <w:rPr>
          <w:rFonts w:ascii="Times New Roman" w:hAnsi="Times New Roman"/>
          <w:sz w:val="28"/>
          <w:szCs w:val="28"/>
        </w:rPr>
        <w:t>Чиндалей</w:t>
      </w:r>
      <w:proofErr w:type="spellEnd"/>
      <w:r w:rsidRPr="00B3093B">
        <w:rPr>
          <w:rFonts w:ascii="Times New Roman" w:hAnsi="Times New Roman"/>
          <w:sz w:val="28"/>
          <w:szCs w:val="28"/>
        </w:rPr>
        <w:t>» муниципального образования сельского поселения «</w:t>
      </w:r>
      <w:proofErr w:type="spellStart"/>
      <w:r w:rsidRPr="00B3093B">
        <w:rPr>
          <w:rFonts w:ascii="Times New Roman" w:hAnsi="Times New Roman"/>
          <w:sz w:val="28"/>
          <w:szCs w:val="28"/>
        </w:rPr>
        <w:t>Чиндалей</w:t>
      </w:r>
      <w:proofErr w:type="spellEnd"/>
      <w:r w:rsidRPr="00B3093B">
        <w:rPr>
          <w:rFonts w:ascii="Times New Roman" w:hAnsi="Times New Roman"/>
          <w:sz w:val="28"/>
          <w:szCs w:val="28"/>
        </w:rPr>
        <w:t xml:space="preserve">», отображающая границы земельных участков населенного пункта, использующихся по различному назначению; </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 Карта-схема существующего использования территории муниципального образования сельского поселения «</w:t>
      </w:r>
      <w:proofErr w:type="spellStart"/>
      <w:r w:rsidRPr="00B3093B">
        <w:rPr>
          <w:rFonts w:ascii="Times New Roman" w:hAnsi="Times New Roman"/>
          <w:sz w:val="28"/>
          <w:szCs w:val="28"/>
        </w:rPr>
        <w:t>Чиндалей</w:t>
      </w:r>
      <w:proofErr w:type="spellEnd"/>
      <w:r w:rsidRPr="00B3093B">
        <w:rPr>
          <w:rFonts w:ascii="Times New Roman" w:hAnsi="Times New Roman"/>
          <w:sz w:val="28"/>
          <w:szCs w:val="28"/>
        </w:rPr>
        <w:t>» (далее - Карта существующего использования), отображающая границы земельных участков муниципального образования  «</w:t>
      </w:r>
      <w:proofErr w:type="spellStart"/>
      <w:r w:rsidRPr="00B3093B">
        <w:rPr>
          <w:rFonts w:ascii="Times New Roman" w:hAnsi="Times New Roman"/>
          <w:sz w:val="28"/>
          <w:szCs w:val="28"/>
        </w:rPr>
        <w:t>Чиндалей</w:t>
      </w:r>
      <w:proofErr w:type="spellEnd"/>
      <w:r w:rsidRPr="00B3093B">
        <w:rPr>
          <w:rFonts w:ascii="Times New Roman" w:hAnsi="Times New Roman"/>
          <w:sz w:val="28"/>
          <w:szCs w:val="28"/>
        </w:rPr>
        <w:t>», использующихся по различному назначению;</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 Карта границ зон с особыми условиями использования земельных участков и иных объектов недвижимости;</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 Карта – схема градостроительного зонирования территории населенного пункта «</w:t>
      </w:r>
      <w:proofErr w:type="spellStart"/>
      <w:r w:rsidRPr="00B3093B">
        <w:rPr>
          <w:rFonts w:ascii="Times New Roman" w:hAnsi="Times New Roman"/>
          <w:sz w:val="28"/>
          <w:szCs w:val="28"/>
        </w:rPr>
        <w:t>Чиндалей</w:t>
      </w:r>
      <w:proofErr w:type="spellEnd"/>
      <w:r w:rsidRPr="00B3093B">
        <w:rPr>
          <w:rFonts w:ascii="Times New Roman" w:hAnsi="Times New Roman"/>
          <w:sz w:val="28"/>
          <w:szCs w:val="28"/>
        </w:rPr>
        <w:t>» муниципального образования  сельского поселения «</w:t>
      </w:r>
      <w:proofErr w:type="spellStart"/>
      <w:r w:rsidRPr="00B3093B">
        <w:rPr>
          <w:rFonts w:ascii="Times New Roman" w:hAnsi="Times New Roman"/>
          <w:sz w:val="28"/>
          <w:szCs w:val="28"/>
        </w:rPr>
        <w:t>Чиндалей</w:t>
      </w:r>
      <w:proofErr w:type="spellEnd"/>
      <w:r w:rsidRPr="00B3093B">
        <w:rPr>
          <w:rFonts w:ascii="Times New Roman" w:hAnsi="Times New Roman"/>
          <w:sz w:val="28"/>
          <w:szCs w:val="28"/>
        </w:rPr>
        <w:t>» (далее – Карта зонирования), отображающая границы территориальных зон с учетом сложившейся планировки и существующего землепользования в сочетании с функциональными зонами и параметрами планируемого развития, определенными генеральным планом поселения;</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lastRenderedPageBreak/>
        <w:t>2. Картографические документы градостроительного зонирования должны содержать:</w:t>
      </w:r>
    </w:p>
    <w:p w:rsidR="00B3093B" w:rsidRPr="00B3093B" w:rsidRDefault="00B3093B" w:rsidP="00B3093B">
      <w:pPr>
        <w:pStyle w:val="ConsNormal"/>
        <w:widowControl/>
        <w:spacing w:line="360" w:lineRule="auto"/>
        <w:ind w:firstLine="708"/>
        <w:jc w:val="both"/>
        <w:rPr>
          <w:rFonts w:ascii="Times New Roman" w:hAnsi="Times New Roman"/>
          <w:sz w:val="28"/>
          <w:szCs w:val="28"/>
        </w:rPr>
      </w:pPr>
      <w:proofErr w:type="gramStart"/>
      <w:r w:rsidRPr="00B3093B">
        <w:rPr>
          <w:rFonts w:ascii="Times New Roman" w:hAnsi="Times New Roman"/>
          <w:sz w:val="28"/>
          <w:szCs w:val="28"/>
        </w:rPr>
        <w:t>- код устанавливаемого вида территориальной зоны (изображается комбинацией буквенных (кириллица) и цифровых (арабские) символов);</w:t>
      </w:r>
      <w:proofErr w:type="gramEnd"/>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 выделенную территорию с нанесенными и установленными границами.</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3. Карта границ зон с особыми условиями использования земельных участков и иных объектов недвижимости должна содержать:</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 санитарно-защитные зоны;</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 xml:space="preserve">- </w:t>
      </w:r>
      <w:proofErr w:type="spellStart"/>
      <w:r w:rsidRPr="00B3093B">
        <w:rPr>
          <w:rFonts w:ascii="Times New Roman" w:hAnsi="Times New Roman"/>
          <w:sz w:val="28"/>
          <w:szCs w:val="28"/>
        </w:rPr>
        <w:t>водоохранные</w:t>
      </w:r>
      <w:proofErr w:type="spellEnd"/>
      <w:r w:rsidRPr="00B3093B">
        <w:rPr>
          <w:rFonts w:ascii="Times New Roman" w:hAnsi="Times New Roman"/>
          <w:sz w:val="28"/>
          <w:szCs w:val="28"/>
        </w:rPr>
        <w:t xml:space="preserve"> зоны поверхностных водных объектов;</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 придорожные полосы федеральных автодорог;</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 зоны охраны линии железной дороги;</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 зоны охраны воздушных линий электропередачи напряжением свыше 1 кВ;</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 зоны охраны объектов природоохранного и природно-заповедного назначения, зоны санитарной охраны курортов;</w:t>
      </w:r>
    </w:p>
    <w:p w:rsidR="00B3093B" w:rsidRPr="00B3093B" w:rsidRDefault="00B3093B" w:rsidP="00B3093B">
      <w:pPr>
        <w:pStyle w:val="ConsNormal"/>
        <w:widowControl/>
        <w:spacing w:line="360" w:lineRule="auto"/>
        <w:ind w:firstLine="708"/>
        <w:jc w:val="both"/>
        <w:rPr>
          <w:rFonts w:ascii="Times New Roman" w:hAnsi="Times New Roman"/>
          <w:sz w:val="28"/>
          <w:szCs w:val="28"/>
        </w:rPr>
      </w:pPr>
      <w:r w:rsidRPr="00B3093B">
        <w:rPr>
          <w:rFonts w:ascii="Times New Roman" w:hAnsi="Times New Roman"/>
          <w:sz w:val="28"/>
          <w:szCs w:val="28"/>
        </w:rPr>
        <w:t>- зоны охраны источников питьевого водоснабжения.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10. Общее описание Карты зонирования и других картографических документов</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1. Территориальные зоны (</w:t>
      </w:r>
      <w:proofErr w:type="spellStart"/>
      <w:r w:rsidRPr="00B3093B">
        <w:rPr>
          <w:sz w:val="28"/>
          <w:szCs w:val="28"/>
        </w:rPr>
        <w:t>подзоны</w:t>
      </w:r>
      <w:proofErr w:type="spellEnd"/>
      <w:r w:rsidRPr="00B3093B">
        <w:rPr>
          <w:sz w:val="28"/>
          <w:szCs w:val="28"/>
        </w:rPr>
        <w:t xml:space="preserve">) на Карте (планах) зонирования указываются путем их выделения цветом и нанесением кода вида разрешенного использования. </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Проект Карты зонирования для всей территории поселения выполняется в масштабе 1: 5000.  Проект плана зонирования для отдельных участков территории поселения, выполняется в масштабе 1: 2000 или 1:500.</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w:t>
      </w:r>
      <w:r w:rsidRPr="00B3093B">
        <w:rPr>
          <w:sz w:val="28"/>
          <w:szCs w:val="28"/>
        </w:rPr>
        <w:tab/>
        <w:t>2. Границы территориальных зон (</w:t>
      </w:r>
      <w:proofErr w:type="spellStart"/>
      <w:r w:rsidRPr="00B3093B">
        <w:rPr>
          <w:sz w:val="28"/>
          <w:szCs w:val="28"/>
        </w:rPr>
        <w:t>подзон</w:t>
      </w:r>
      <w:proofErr w:type="spellEnd"/>
      <w:r w:rsidRPr="00B3093B">
        <w:rPr>
          <w:sz w:val="28"/>
          <w:szCs w:val="28"/>
        </w:rPr>
        <w:t xml:space="preserve">) устанавливаются </w:t>
      </w:r>
      <w:proofErr w:type="gramStart"/>
      <w:r w:rsidRPr="00B3093B">
        <w:rPr>
          <w:sz w:val="28"/>
          <w:szCs w:val="28"/>
        </w:rPr>
        <w:t>по</w:t>
      </w:r>
      <w:proofErr w:type="gramEnd"/>
      <w:r w:rsidRPr="00B3093B">
        <w:rPr>
          <w:sz w:val="28"/>
          <w:szCs w:val="28"/>
        </w:rPr>
        <w:t>:</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красным линиям;</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границам земельных участков;</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границам или осям полос отвода линий коммуникаций;</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-границам населенного пункта </w:t>
      </w:r>
      <w:proofErr w:type="spellStart"/>
      <w:r w:rsidRPr="00B3093B">
        <w:rPr>
          <w:sz w:val="28"/>
          <w:szCs w:val="28"/>
        </w:rPr>
        <w:t>Чиндалей</w:t>
      </w:r>
      <w:proofErr w:type="spellEnd"/>
      <w:r w:rsidRPr="00B3093B">
        <w:rPr>
          <w:sz w:val="28"/>
          <w:szCs w:val="28"/>
        </w:rPr>
        <w:t>.</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естественным границам природных объектов;</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иным линиям и границам.</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3. Для Карты зонирования может разрабатываться описание границ территориальных зон.</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 xml:space="preserve">4.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поселения выполняется в масштабе 1: 5000.  </w:t>
      </w:r>
    </w:p>
    <w:p w:rsidR="00B3093B" w:rsidRPr="00B3093B" w:rsidRDefault="00B3093B" w:rsidP="00B3093B">
      <w:pPr>
        <w:spacing w:line="360" w:lineRule="auto"/>
        <w:ind w:firstLine="708"/>
        <w:jc w:val="both"/>
        <w:rPr>
          <w:sz w:val="28"/>
          <w:szCs w:val="28"/>
        </w:rPr>
      </w:pPr>
      <w:r w:rsidRPr="00B3093B">
        <w:rPr>
          <w:sz w:val="28"/>
          <w:szCs w:val="28"/>
        </w:rPr>
        <w:t>Статья 11. Разработка проекта Карты зонирования и других картографических документов</w:t>
      </w:r>
    </w:p>
    <w:p w:rsidR="00B3093B" w:rsidRPr="00B3093B" w:rsidRDefault="00B3093B" w:rsidP="00B3093B">
      <w:pPr>
        <w:spacing w:line="360" w:lineRule="auto"/>
        <w:jc w:val="both"/>
        <w:rPr>
          <w:sz w:val="28"/>
          <w:szCs w:val="28"/>
        </w:rPr>
      </w:pPr>
      <w:r w:rsidRPr="00B3093B">
        <w:rPr>
          <w:sz w:val="28"/>
          <w:szCs w:val="28"/>
        </w:rPr>
        <w:t xml:space="preserve">        </w:t>
      </w:r>
      <w:r w:rsidRPr="00B3093B">
        <w:rPr>
          <w:sz w:val="28"/>
          <w:szCs w:val="28"/>
        </w:rPr>
        <w:tab/>
        <w:t>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xml:space="preserve">» за счет средств местного бюджета. </w:t>
      </w:r>
    </w:p>
    <w:p w:rsidR="00B3093B" w:rsidRPr="00B3093B" w:rsidRDefault="00B3093B" w:rsidP="00B3093B">
      <w:pPr>
        <w:spacing w:line="360" w:lineRule="auto"/>
        <w:jc w:val="both"/>
        <w:rPr>
          <w:sz w:val="28"/>
          <w:szCs w:val="28"/>
        </w:rPr>
      </w:pPr>
      <w:r w:rsidRPr="00B3093B">
        <w:rPr>
          <w:sz w:val="28"/>
          <w:szCs w:val="28"/>
        </w:rPr>
        <w:t xml:space="preserve">         </w:t>
      </w:r>
      <w:r w:rsidRPr="00B3093B">
        <w:rPr>
          <w:sz w:val="28"/>
          <w:szCs w:val="28"/>
        </w:rPr>
        <w:tab/>
        <w:t>2. Администрация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xml:space="preserve">»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w:t>
      </w:r>
      <w:r w:rsidRPr="00B3093B">
        <w:rPr>
          <w:sz w:val="28"/>
          <w:szCs w:val="28"/>
        </w:rPr>
        <w:lastRenderedPageBreak/>
        <w:t>содержанием Карты зонирования и других картографических документов и направить в Администрацию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свои замечания и предложения к проекту Карты зонирования и других картографических документов.</w:t>
      </w:r>
    </w:p>
    <w:p w:rsidR="00B3093B" w:rsidRPr="00B3093B" w:rsidRDefault="00B3093B" w:rsidP="00B3093B">
      <w:pPr>
        <w:spacing w:line="360" w:lineRule="auto"/>
        <w:jc w:val="both"/>
        <w:rPr>
          <w:sz w:val="28"/>
          <w:szCs w:val="28"/>
        </w:rPr>
      </w:pPr>
      <w:r w:rsidRPr="00B3093B">
        <w:rPr>
          <w:sz w:val="28"/>
          <w:szCs w:val="28"/>
        </w:rPr>
        <w:t xml:space="preserve">         </w:t>
      </w:r>
      <w:r w:rsidRPr="00B3093B">
        <w:rPr>
          <w:sz w:val="28"/>
          <w:szCs w:val="28"/>
        </w:rPr>
        <w:tab/>
        <w:t>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w:t>
      </w:r>
    </w:p>
    <w:p w:rsidR="00B3093B" w:rsidRPr="00B3093B" w:rsidRDefault="00B3093B" w:rsidP="00B3093B">
      <w:pPr>
        <w:spacing w:line="360" w:lineRule="auto"/>
        <w:jc w:val="both"/>
        <w:rPr>
          <w:sz w:val="28"/>
          <w:szCs w:val="28"/>
        </w:rPr>
      </w:pPr>
      <w:r w:rsidRPr="00B3093B">
        <w:rPr>
          <w:sz w:val="28"/>
          <w:szCs w:val="28"/>
        </w:rPr>
        <w:t xml:space="preserve">   </w:t>
      </w:r>
      <w:r w:rsidRPr="00B3093B">
        <w:rPr>
          <w:sz w:val="28"/>
          <w:szCs w:val="28"/>
        </w:rPr>
        <w:tab/>
        <w:t>Статья 12. Публичное обсуждение проекта Карты зонирования и других картографических документов.</w:t>
      </w:r>
    </w:p>
    <w:p w:rsidR="00B3093B" w:rsidRPr="00B3093B" w:rsidRDefault="00B3093B" w:rsidP="00B3093B">
      <w:pPr>
        <w:spacing w:line="360" w:lineRule="auto"/>
        <w:ind w:firstLine="708"/>
        <w:jc w:val="both"/>
        <w:rPr>
          <w:sz w:val="28"/>
          <w:szCs w:val="28"/>
        </w:rPr>
      </w:pPr>
      <w:r w:rsidRPr="00B3093B">
        <w:rPr>
          <w:sz w:val="28"/>
          <w:szCs w:val="28"/>
        </w:rPr>
        <w:t xml:space="preserve"> Публичное обсуждение проекта Карты зонирования и других картографических документов проводится в </w:t>
      </w:r>
      <w:proofErr w:type="gramStart"/>
      <w:r w:rsidRPr="00B3093B">
        <w:rPr>
          <w:sz w:val="28"/>
          <w:szCs w:val="28"/>
        </w:rPr>
        <w:t>порядке</w:t>
      </w:r>
      <w:proofErr w:type="gramEnd"/>
      <w:r w:rsidRPr="00B3093B">
        <w:rPr>
          <w:sz w:val="28"/>
          <w:szCs w:val="28"/>
        </w:rPr>
        <w:t xml:space="preserve"> установленном федеральными законами. </w:t>
      </w:r>
    </w:p>
    <w:p w:rsidR="00B3093B" w:rsidRPr="00B3093B" w:rsidRDefault="00B3093B" w:rsidP="00B3093B">
      <w:pPr>
        <w:spacing w:line="360" w:lineRule="auto"/>
        <w:jc w:val="both"/>
        <w:rPr>
          <w:sz w:val="28"/>
          <w:szCs w:val="28"/>
        </w:rPr>
      </w:pPr>
      <w:r w:rsidRPr="00B3093B">
        <w:rPr>
          <w:sz w:val="28"/>
          <w:szCs w:val="28"/>
        </w:rPr>
        <w:t xml:space="preserve">   </w:t>
      </w:r>
      <w:r w:rsidRPr="00B3093B">
        <w:rPr>
          <w:sz w:val="28"/>
          <w:szCs w:val="28"/>
        </w:rPr>
        <w:tab/>
        <w:t>Статья 13. Принятие Карты зонирования и других картографических документов</w:t>
      </w:r>
    </w:p>
    <w:p w:rsidR="00B3093B" w:rsidRPr="00B3093B" w:rsidRDefault="00B3093B" w:rsidP="00B3093B">
      <w:pPr>
        <w:spacing w:line="360" w:lineRule="auto"/>
        <w:ind w:firstLine="708"/>
        <w:jc w:val="both"/>
        <w:rPr>
          <w:sz w:val="28"/>
          <w:szCs w:val="28"/>
        </w:rPr>
      </w:pPr>
      <w:proofErr w:type="gramStart"/>
      <w:r w:rsidRPr="00B3093B">
        <w:rPr>
          <w:sz w:val="28"/>
          <w:szCs w:val="28"/>
        </w:rPr>
        <w:t>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в составе Правил землепользования и застройки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муниципального района «</w:t>
      </w:r>
      <w:proofErr w:type="spellStart"/>
      <w:r w:rsidRPr="00B3093B">
        <w:rPr>
          <w:sz w:val="28"/>
          <w:szCs w:val="28"/>
        </w:rPr>
        <w:t>Дульдургинский</w:t>
      </w:r>
      <w:proofErr w:type="spellEnd"/>
      <w:r w:rsidRPr="00B3093B">
        <w:rPr>
          <w:sz w:val="28"/>
          <w:szCs w:val="28"/>
        </w:rPr>
        <w:t xml:space="preserve"> район» Забайкальского края.</w:t>
      </w:r>
      <w:proofErr w:type="gramEnd"/>
      <w:r w:rsidRPr="00B3093B">
        <w:rPr>
          <w:sz w:val="28"/>
          <w:szCs w:val="28"/>
        </w:rPr>
        <w:t xml:space="preserve"> Глава муниципального образования представляет проект решения с приложением уточненной и согласованной </w:t>
      </w:r>
      <w:r w:rsidRPr="00B3093B">
        <w:rPr>
          <w:sz w:val="28"/>
          <w:szCs w:val="28"/>
        </w:rPr>
        <w:lastRenderedPageBreak/>
        <w:t>Карты зонирования и других картографических документов в Совет сельского поселения «</w:t>
      </w:r>
      <w:proofErr w:type="spellStart"/>
      <w:r w:rsidRPr="00B3093B">
        <w:rPr>
          <w:sz w:val="28"/>
          <w:szCs w:val="28"/>
        </w:rPr>
        <w:t>Чиндалей</w:t>
      </w:r>
      <w:proofErr w:type="spellEnd"/>
      <w:r w:rsidRPr="00B3093B">
        <w:rPr>
          <w:sz w:val="28"/>
          <w:szCs w:val="28"/>
        </w:rPr>
        <w:t>».</w:t>
      </w:r>
    </w:p>
    <w:p w:rsidR="00B3093B" w:rsidRPr="00B3093B" w:rsidRDefault="00B3093B" w:rsidP="00B3093B">
      <w:pPr>
        <w:spacing w:line="360" w:lineRule="auto"/>
        <w:jc w:val="both"/>
        <w:rPr>
          <w:sz w:val="28"/>
          <w:szCs w:val="28"/>
        </w:rPr>
      </w:pPr>
      <w:r w:rsidRPr="00B3093B">
        <w:rPr>
          <w:sz w:val="28"/>
          <w:szCs w:val="28"/>
        </w:rPr>
        <w:tab/>
        <w:t>Решение об утверждении Карты зонирования и других картографических документов принимается в соответствии с регламентом Совета сельского поселения «</w:t>
      </w:r>
      <w:proofErr w:type="spellStart"/>
      <w:r w:rsidRPr="00B3093B">
        <w:rPr>
          <w:sz w:val="28"/>
          <w:szCs w:val="28"/>
        </w:rPr>
        <w:t>Чиндалей</w:t>
      </w:r>
      <w:proofErr w:type="spellEnd"/>
      <w:r w:rsidRPr="00B3093B">
        <w:rPr>
          <w:sz w:val="28"/>
          <w:szCs w:val="28"/>
        </w:rPr>
        <w:t>».</w:t>
      </w:r>
    </w:p>
    <w:p w:rsidR="00B3093B" w:rsidRPr="00B3093B" w:rsidRDefault="00B3093B" w:rsidP="00B3093B">
      <w:pPr>
        <w:spacing w:line="360" w:lineRule="auto"/>
        <w:jc w:val="both"/>
        <w:rPr>
          <w:sz w:val="28"/>
          <w:szCs w:val="28"/>
        </w:rPr>
      </w:pPr>
      <w:r w:rsidRPr="00B3093B">
        <w:rPr>
          <w:sz w:val="28"/>
          <w:szCs w:val="28"/>
        </w:rPr>
        <w:t xml:space="preserve">         </w:t>
      </w:r>
      <w:r w:rsidRPr="00B3093B">
        <w:rPr>
          <w:sz w:val="28"/>
          <w:szCs w:val="28"/>
        </w:rPr>
        <w:tab/>
        <w:t>Принятое решение «Об утверждении Карты зонирования (других картографических документов)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в составе Правил землепользования и застройки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муниципального района «</w:t>
      </w:r>
      <w:proofErr w:type="spellStart"/>
      <w:r w:rsidRPr="00B3093B">
        <w:rPr>
          <w:sz w:val="28"/>
          <w:szCs w:val="28"/>
        </w:rPr>
        <w:t>Дульдургинский</w:t>
      </w:r>
      <w:proofErr w:type="spellEnd"/>
      <w:r w:rsidRPr="00B3093B">
        <w:rPr>
          <w:sz w:val="28"/>
          <w:szCs w:val="28"/>
        </w:rPr>
        <w:t xml:space="preserve"> район» Забайкальского края» публикуется вместе с Картой зонирования и другими картографическими документами, выполненными в соответствующем масштабе.  </w:t>
      </w:r>
    </w:p>
    <w:p w:rsidR="00B3093B" w:rsidRPr="00B3093B" w:rsidRDefault="00B3093B" w:rsidP="00B3093B">
      <w:pPr>
        <w:spacing w:line="360" w:lineRule="auto"/>
        <w:jc w:val="both"/>
        <w:rPr>
          <w:sz w:val="28"/>
          <w:szCs w:val="28"/>
        </w:rPr>
      </w:pPr>
      <w:r w:rsidRPr="00B3093B">
        <w:rPr>
          <w:sz w:val="28"/>
          <w:szCs w:val="28"/>
        </w:rPr>
        <w:tab/>
        <w:t>Статья 14. Порядок реализации Карты зонирования и других картографических документов</w:t>
      </w:r>
    </w:p>
    <w:p w:rsidR="00B3093B" w:rsidRPr="00B3093B" w:rsidRDefault="00B3093B" w:rsidP="00B3093B">
      <w:pPr>
        <w:spacing w:line="360" w:lineRule="auto"/>
        <w:jc w:val="both"/>
        <w:rPr>
          <w:sz w:val="28"/>
          <w:szCs w:val="28"/>
        </w:rPr>
      </w:pPr>
      <w:r w:rsidRPr="00B3093B">
        <w:rPr>
          <w:sz w:val="28"/>
          <w:szCs w:val="28"/>
        </w:rPr>
        <w:t xml:space="preserve">         </w:t>
      </w:r>
      <w:r w:rsidRPr="00B3093B">
        <w:rPr>
          <w:sz w:val="28"/>
          <w:szCs w:val="28"/>
        </w:rPr>
        <w:tab/>
        <w:t>Реализацию Карты зонирования и других картографических документов обеспечивает Администрация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в соответствии с решением об ее утверждении. Администрация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осуществляет мониторинг (наблюдение) за соответствием градостроительной деятельности, осуществляемой в муниципальном образовании сельского поселения «</w:t>
      </w:r>
      <w:proofErr w:type="spellStart"/>
      <w:r w:rsidRPr="00B3093B">
        <w:rPr>
          <w:sz w:val="28"/>
          <w:szCs w:val="28"/>
        </w:rPr>
        <w:t>Чиндалей</w:t>
      </w:r>
      <w:proofErr w:type="spellEnd"/>
      <w:r w:rsidRPr="00B3093B">
        <w:rPr>
          <w:sz w:val="28"/>
          <w:szCs w:val="28"/>
        </w:rPr>
        <w:t>», согласно принятой Карте зонирования и другим картографическим документам.</w:t>
      </w:r>
    </w:p>
    <w:p w:rsidR="00B3093B" w:rsidRPr="00B3093B" w:rsidRDefault="00B3093B" w:rsidP="00B3093B">
      <w:pPr>
        <w:spacing w:line="360" w:lineRule="auto"/>
        <w:jc w:val="both"/>
        <w:rPr>
          <w:sz w:val="28"/>
          <w:szCs w:val="28"/>
        </w:rPr>
      </w:pPr>
      <w:r w:rsidRPr="00B3093B">
        <w:rPr>
          <w:sz w:val="28"/>
          <w:szCs w:val="28"/>
        </w:rPr>
        <w:t xml:space="preserve">         </w:t>
      </w:r>
      <w:r w:rsidRPr="00B3093B">
        <w:rPr>
          <w:sz w:val="28"/>
          <w:szCs w:val="28"/>
        </w:rPr>
        <w:tab/>
        <w:t>Администрация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информирует жителей о ходе реализации мониторинга Карты зонирования и других картографических документов.</w:t>
      </w:r>
    </w:p>
    <w:p w:rsidR="00B3093B" w:rsidRPr="00B3093B" w:rsidRDefault="00B3093B" w:rsidP="00B3093B">
      <w:pPr>
        <w:pStyle w:val="ConsNormal"/>
        <w:widowControl/>
        <w:spacing w:line="360" w:lineRule="auto"/>
        <w:ind w:firstLine="540"/>
        <w:jc w:val="both"/>
        <w:rPr>
          <w:rFonts w:ascii="Times New Roman" w:hAnsi="Times New Roman"/>
          <w:sz w:val="28"/>
          <w:szCs w:val="28"/>
        </w:rPr>
      </w:pPr>
      <w:r w:rsidRPr="00B3093B">
        <w:rPr>
          <w:rFonts w:ascii="Times New Roman" w:hAnsi="Times New Roman"/>
          <w:sz w:val="28"/>
          <w:szCs w:val="28"/>
        </w:rPr>
        <w:lastRenderedPageBreak/>
        <w:t xml:space="preserve">   </w:t>
      </w:r>
      <w:proofErr w:type="gramStart"/>
      <w:r w:rsidRPr="00B3093B">
        <w:rPr>
          <w:rFonts w:ascii="Times New Roman" w:hAnsi="Times New Roman"/>
          <w:sz w:val="28"/>
          <w:szCs w:val="28"/>
        </w:rPr>
        <w:t>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сельского поселения «</w:t>
      </w:r>
      <w:proofErr w:type="spellStart"/>
      <w:r w:rsidRPr="00B3093B">
        <w:rPr>
          <w:rFonts w:ascii="Times New Roman" w:hAnsi="Times New Roman"/>
          <w:sz w:val="28"/>
          <w:szCs w:val="28"/>
        </w:rPr>
        <w:t>Чиндалей</w:t>
      </w:r>
      <w:proofErr w:type="spellEnd"/>
      <w:r w:rsidRPr="00B3093B">
        <w:rPr>
          <w:rFonts w:ascii="Times New Roman" w:hAnsi="Times New Roman"/>
          <w:sz w:val="28"/>
          <w:szCs w:val="28"/>
        </w:rPr>
        <w:t>» и разработчик в соответствии с договором, заключаемым с Администрацией муниципального образования сельского поселения «</w:t>
      </w:r>
      <w:proofErr w:type="spellStart"/>
      <w:r w:rsidRPr="00B3093B">
        <w:rPr>
          <w:rFonts w:ascii="Times New Roman" w:hAnsi="Times New Roman"/>
          <w:sz w:val="28"/>
          <w:szCs w:val="28"/>
        </w:rPr>
        <w:t>Чиндалей</w:t>
      </w:r>
      <w:proofErr w:type="spellEnd"/>
      <w:r w:rsidRPr="00B3093B">
        <w:rPr>
          <w:rFonts w:ascii="Times New Roman" w:hAnsi="Times New Roman"/>
          <w:sz w:val="28"/>
          <w:szCs w:val="28"/>
        </w:rPr>
        <w:t>».</w:t>
      </w:r>
      <w:proofErr w:type="gramEnd"/>
    </w:p>
    <w:p w:rsidR="00B3093B" w:rsidRPr="00B3093B" w:rsidRDefault="00B3093B" w:rsidP="00B3093B">
      <w:pPr>
        <w:pStyle w:val="ConsNormal"/>
        <w:widowControl/>
        <w:spacing w:line="360" w:lineRule="auto"/>
        <w:ind w:firstLine="540"/>
        <w:jc w:val="both"/>
        <w:rPr>
          <w:rFonts w:ascii="Times New Roman" w:hAnsi="Times New Roman"/>
          <w:sz w:val="28"/>
          <w:szCs w:val="28"/>
        </w:rPr>
      </w:pPr>
      <w:r w:rsidRPr="00B3093B">
        <w:rPr>
          <w:rFonts w:ascii="Times New Roman" w:hAnsi="Times New Roman"/>
          <w:sz w:val="28"/>
          <w:szCs w:val="28"/>
        </w:rPr>
        <w:tab/>
        <w:t>Порядок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B3093B" w:rsidRPr="00B3093B" w:rsidRDefault="00B3093B" w:rsidP="00B3093B">
      <w:pPr>
        <w:spacing w:line="360" w:lineRule="auto"/>
        <w:ind w:firstLine="708"/>
        <w:jc w:val="both"/>
        <w:rPr>
          <w:sz w:val="28"/>
          <w:szCs w:val="28"/>
        </w:rPr>
      </w:pPr>
      <w:r w:rsidRPr="00B3093B">
        <w:rPr>
          <w:sz w:val="28"/>
          <w:szCs w:val="28"/>
        </w:rPr>
        <w:t>Статья 15. Актуализация Карты зонирования и других картографических документов</w:t>
      </w:r>
    </w:p>
    <w:p w:rsidR="00B3093B" w:rsidRPr="00B3093B" w:rsidRDefault="00B3093B" w:rsidP="00B3093B">
      <w:pPr>
        <w:spacing w:line="360" w:lineRule="auto"/>
        <w:jc w:val="both"/>
        <w:rPr>
          <w:sz w:val="28"/>
          <w:szCs w:val="28"/>
        </w:rPr>
      </w:pPr>
      <w:r w:rsidRPr="00B3093B">
        <w:rPr>
          <w:sz w:val="28"/>
          <w:szCs w:val="28"/>
        </w:rPr>
        <w:t xml:space="preserve">         </w:t>
      </w:r>
      <w:r w:rsidRPr="00B3093B">
        <w:rPr>
          <w:sz w:val="28"/>
          <w:szCs w:val="28"/>
        </w:rPr>
        <w:tab/>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B3093B" w:rsidRPr="00B3093B" w:rsidRDefault="00B3093B" w:rsidP="00B3093B">
      <w:pPr>
        <w:spacing w:line="360" w:lineRule="auto"/>
        <w:jc w:val="both"/>
        <w:rPr>
          <w:sz w:val="28"/>
          <w:szCs w:val="28"/>
        </w:rPr>
      </w:pPr>
      <w:r w:rsidRPr="00B3093B">
        <w:rPr>
          <w:sz w:val="28"/>
          <w:szCs w:val="28"/>
        </w:rPr>
        <w:t xml:space="preserve">      </w:t>
      </w:r>
      <w:r w:rsidRPr="00B3093B">
        <w:rPr>
          <w:sz w:val="28"/>
          <w:szCs w:val="28"/>
        </w:rPr>
        <w:tab/>
        <w:t>Актуализация Карты зонирования и других картографических документов осуществляется по решению Совета сельского поселения «</w:t>
      </w:r>
      <w:proofErr w:type="spellStart"/>
      <w:r w:rsidRPr="00B3093B">
        <w:rPr>
          <w:sz w:val="28"/>
          <w:szCs w:val="28"/>
        </w:rPr>
        <w:t>Чиндалей</w:t>
      </w:r>
      <w:proofErr w:type="spellEnd"/>
      <w:r w:rsidRPr="00B3093B">
        <w:rPr>
          <w:sz w:val="28"/>
          <w:szCs w:val="28"/>
        </w:rPr>
        <w:t>», в порядке, установленном настоящими Правилами.</w:t>
      </w:r>
    </w:p>
    <w:p w:rsidR="00B3093B" w:rsidRPr="00B3093B" w:rsidRDefault="00B3093B" w:rsidP="00B3093B">
      <w:pPr>
        <w:pStyle w:val="ConsNormal"/>
        <w:widowControl/>
        <w:spacing w:line="360" w:lineRule="auto"/>
        <w:ind w:firstLine="540"/>
        <w:jc w:val="both"/>
        <w:rPr>
          <w:rFonts w:ascii="Times New Roman" w:hAnsi="Times New Roman"/>
          <w:sz w:val="28"/>
          <w:szCs w:val="28"/>
        </w:rPr>
      </w:pPr>
      <w:r w:rsidRPr="00B3093B">
        <w:rPr>
          <w:rFonts w:ascii="Times New Roman" w:hAnsi="Times New Roman"/>
          <w:sz w:val="28"/>
          <w:szCs w:val="28"/>
        </w:rPr>
        <w:t xml:space="preserve">Статья 16. Разработка и утверждение планов градостроительного зонирования </w:t>
      </w:r>
    </w:p>
    <w:p w:rsidR="00B3093B" w:rsidRPr="00B3093B" w:rsidRDefault="00B3093B" w:rsidP="00B3093B">
      <w:pPr>
        <w:pStyle w:val="ConsNormal"/>
        <w:widowControl/>
        <w:spacing w:line="360" w:lineRule="auto"/>
        <w:ind w:firstLine="540"/>
        <w:jc w:val="both"/>
        <w:rPr>
          <w:rFonts w:ascii="Times New Roman" w:hAnsi="Times New Roman"/>
          <w:sz w:val="28"/>
          <w:szCs w:val="28"/>
        </w:rPr>
      </w:pPr>
      <w:r w:rsidRPr="00B3093B">
        <w:rPr>
          <w:rFonts w:ascii="Times New Roman" w:hAnsi="Times New Roman"/>
          <w:sz w:val="28"/>
          <w:szCs w:val="28"/>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B3093B" w:rsidRPr="00B3093B" w:rsidRDefault="00B3093B" w:rsidP="00B3093B">
      <w:pPr>
        <w:pStyle w:val="ConsNormal"/>
        <w:widowControl/>
        <w:spacing w:line="360" w:lineRule="auto"/>
        <w:ind w:firstLine="540"/>
        <w:jc w:val="both"/>
        <w:rPr>
          <w:rFonts w:ascii="Times New Roman" w:hAnsi="Times New Roman"/>
          <w:sz w:val="28"/>
          <w:szCs w:val="28"/>
        </w:rPr>
      </w:pPr>
      <w:r w:rsidRPr="00B3093B">
        <w:rPr>
          <w:rFonts w:ascii="Times New Roman" w:hAnsi="Times New Roman"/>
          <w:sz w:val="28"/>
          <w:szCs w:val="28"/>
        </w:rPr>
        <w:lastRenderedPageBreak/>
        <w:t>Статья 17. Разработка и утверждение градостроительных регламентов</w:t>
      </w:r>
    </w:p>
    <w:p w:rsidR="00B3093B" w:rsidRPr="00B3093B" w:rsidRDefault="00B3093B" w:rsidP="00B3093B">
      <w:pPr>
        <w:pStyle w:val="ConsNormal"/>
        <w:widowControl/>
        <w:spacing w:line="360" w:lineRule="auto"/>
        <w:ind w:firstLine="540"/>
        <w:jc w:val="both"/>
        <w:rPr>
          <w:rFonts w:ascii="Times New Roman" w:hAnsi="Times New Roman"/>
          <w:sz w:val="28"/>
          <w:szCs w:val="28"/>
        </w:rPr>
      </w:pPr>
      <w:r w:rsidRPr="00B3093B">
        <w:rPr>
          <w:rFonts w:ascii="Times New Roman" w:hAnsi="Times New Roman"/>
          <w:sz w:val="28"/>
          <w:szCs w:val="28"/>
        </w:rPr>
        <w:t>1. Градостроительные регламенты являются частью настоящих Правил.</w:t>
      </w:r>
    </w:p>
    <w:p w:rsidR="00B3093B" w:rsidRPr="00B3093B" w:rsidRDefault="00B3093B" w:rsidP="00B3093B">
      <w:pPr>
        <w:pStyle w:val="ConsNormal"/>
        <w:widowControl/>
        <w:spacing w:line="360" w:lineRule="auto"/>
        <w:ind w:firstLine="540"/>
        <w:jc w:val="both"/>
        <w:rPr>
          <w:rFonts w:ascii="Times New Roman" w:hAnsi="Times New Roman"/>
          <w:sz w:val="28"/>
          <w:szCs w:val="28"/>
        </w:rPr>
      </w:pPr>
      <w:r w:rsidRPr="00B3093B">
        <w:rPr>
          <w:rFonts w:ascii="Times New Roman" w:hAnsi="Times New Roman"/>
          <w:sz w:val="28"/>
          <w:szCs w:val="28"/>
        </w:rPr>
        <w:t>Градостроительные регламенты разрабатываются по заказу Администрации муниципального образования сельского поселения «</w:t>
      </w:r>
      <w:proofErr w:type="spellStart"/>
      <w:r w:rsidRPr="00B3093B">
        <w:rPr>
          <w:rFonts w:ascii="Times New Roman" w:hAnsi="Times New Roman"/>
          <w:sz w:val="28"/>
          <w:szCs w:val="28"/>
        </w:rPr>
        <w:t>Чиндалей</w:t>
      </w:r>
      <w:proofErr w:type="spellEnd"/>
      <w:r w:rsidRPr="00B3093B">
        <w:rPr>
          <w:rFonts w:ascii="Times New Roman" w:hAnsi="Times New Roman"/>
          <w:sz w:val="28"/>
          <w:szCs w:val="28"/>
        </w:rPr>
        <w:t>» разработчиком и утверждаются Советом сельского поселения «</w:t>
      </w:r>
      <w:proofErr w:type="spellStart"/>
      <w:r w:rsidRPr="00B3093B">
        <w:rPr>
          <w:rFonts w:ascii="Times New Roman" w:hAnsi="Times New Roman"/>
          <w:sz w:val="28"/>
          <w:szCs w:val="28"/>
        </w:rPr>
        <w:t>Чиндалей</w:t>
      </w:r>
      <w:proofErr w:type="spellEnd"/>
      <w:r w:rsidRPr="00B3093B">
        <w:rPr>
          <w:rFonts w:ascii="Times New Roman" w:hAnsi="Times New Roman"/>
          <w:sz w:val="28"/>
          <w:szCs w:val="28"/>
        </w:rPr>
        <w:t>» в порядке, установленном настоящими Правилами, регламентом Совета сельского поселения «</w:t>
      </w:r>
      <w:proofErr w:type="spellStart"/>
      <w:r w:rsidRPr="00B3093B">
        <w:rPr>
          <w:rFonts w:ascii="Times New Roman" w:hAnsi="Times New Roman"/>
          <w:sz w:val="28"/>
          <w:szCs w:val="28"/>
        </w:rPr>
        <w:t>Чиндалей</w:t>
      </w:r>
      <w:proofErr w:type="spellEnd"/>
      <w:r w:rsidRPr="00B3093B">
        <w:rPr>
          <w:rFonts w:ascii="Times New Roman" w:hAnsi="Times New Roman"/>
          <w:sz w:val="28"/>
          <w:szCs w:val="28"/>
        </w:rPr>
        <w:t>» и Уставом муниципального образования сельского поселения «</w:t>
      </w:r>
      <w:proofErr w:type="spellStart"/>
      <w:r w:rsidRPr="00B3093B">
        <w:rPr>
          <w:rFonts w:ascii="Times New Roman" w:hAnsi="Times New Roman"/>
          <w:sz w:val="28"/>
          <w:szCs w:val="28"/>
        </w:rPr>
        <w:t>Чиндалей</w:t>
      </w:r>
      <w:proofErr w:type="spellEnd"/>
      <w:r w:rsidRPr="00B3093B">
        <w:rPr>
          <w:rFonts w:ascii="Times New Roman" w:hAnsi="Times New Roman"/>
          <w:sz w:val="28"/>
          <w:szCs w:val="28"/>
        </w:rPr>
        <w:t xml:space="preserve">».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18. Градостроительные регламенты территориальных зон, выделенных в Карте зонирования территории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1. Список девяти основных видов территориальных зон, установленных для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включает (с указанием буквенного символа кода вида разрешенного использования):</w:t>
      </w:r>
    </w:p>
    <w:p w:rsidR="00B3093B" w:rsidRPr="00B3093B" w:rsidRDefault="00B3093B" w:rsidP="00B3093B">
      <w:pPr>
        <w:numPr>
          <w:ilvl w:val="0"/>
          <w:numId w:val="16"/>
        </w:numPr>
        <w:autoSpaceDE w:val="0"/>
        <w:autoSpaceDN w:val="0"/>
        <w:adjustRightInd w:val="0"/>
        <w:spacing w:after="0" w:line="360" w:lineRule="auto"/>
        <w:jc w:val="both"/>
        <w:rPr>
          <w:sz w:val="28"/>
          <w:szCs w:val="28"/>
        </w:rPr>
      </w:pPr>
      <w:r w:rsidRPr="00B3093B">
        <w:rPr>
          <w:sz w:val="28"/>
          <w:szCs w:val="28"/>
        </w:rPr>
        <w:t>жилые зоны (Ж);</w:t>
      </w:r>
    </w:p>
    <w:p w:rsidR="00B3093B" w:rsidRPr="00B3093B" w:rsidRDefault="00B3093B" w:rsidP="00B3093B">
      <w:pPr>
        <w:numPr>
          <w:ilvl w:val="0"/>
          <w:numId w:val="16"/>
        </w:numPr>
        <w:autoSpaceDE w:val="0"/>
        <w:autoSpaceDN w:val="0"/>
        <w:adjustRightInd w:val="0"/>
        <w:spacing w:after="0" w:line="360" w:lineRule="auto"/>
        <w:jc w:val="both"/>
        <w:rPr>
          <w:sz w:val="28"/>
          <w:szCs w:val="28"/>
        </w:rPr>
      </w:pPr>
      <w:r w:rsidRPr="00B3093B">
        <w:rPr>
          <w:sz w:val="28"/>
          <w:szCs w:val="28"/>
        </w:rPr>
        <w:t>общественно-деловые  зоны (О);</w:t>
      </w:r>
    </w:p>
    <w:p w:rsidR="00B3093B" w:rsidRPr="00B3093B" w:rsidRDefault="00B3093B" w:rsidP="00B3093B">
      <w:pPr>
        <w:numPr>
          <w:ilvl w:val="0"/>
          <w:numId w:val="16"/>
        </w:numPr>
        <w:autoSpaceDE w:val="0"/>
        <w:autoSpaceDN w:val="0"/>
        <w:adjustRightInd w:val="0"/>
        <w:spacing w:after="0" w:line="360" w:lineRule="auto"/>
        <w:jc w:val="both"/>
        <w:rPr>
          <w:sz w:val="28"/>
          <w:szCs w:val="28"/>
        </w:rPr>
      </w:pPr>
      <w:r w:rsidRPr="00B3093B">
        <w:rPr>
          <w:sz w:val="28"/>
          <w:szCs w:val="28"/>
        </w:rPr>
        <w:t xml:space="preserve">производственные зоны (П); </w:t>
      </w:r>
    </w:p>
    <w:p w:rsidR="00B3093B" w:rsidRPr="00B3093B" w:rsidRDefault="00B3093B" w:rsidP="00B3093B">
      <w:pPr>
        <w:numPr>
          <w:ilvl w:val="0"/>
          <w:numId w:val="16"/>
        </w:numPr>
        <w:autoSpaceDE w:val="0"/>
        <w:autoSpaceDN w:val="0"/>
        <w:adjustRightInd w:val="0"/>
        <w:spacing w:after="0" w:line="360" w:lineRule="auto"/>
        <w:jc w:val="both"/>
        <w:rPr>
          <w:sz w:val="28"/>
          <w:szCs w:val="28"/>
        </w:rPr>
      </w:pPr>
      <w:r w:rsidRPr="00B3093B">
        <w:rPr>
          <w:sz w:val="28"/>
          <w:szCs w:val="28"/>
        </w:rPr>
        <w:t>зоны инженерной и транспортной инфраструктур (И);</w:t>
      </w:r>
    </w:p>
    <w:p w:rsidR="00B3093B" w:rsidRPr="00B3093B" w:rsidRDefault="00B3093B" w:rsidP="00B3093B">
      <w:pPr>
        <w:numPr>
          <w:ilvl w:val="0"/>
          <w:numId w:val="16"/>
        </w:numPr>
        <w:autoSpaceDE w:val="0"/>
        <w:autoSpaceDN w:val="0"/>
        <w:adjustRightInd w:val="0"/>
        <w:spacing w:after="0" w:line="360" w:lineRule="auto"/>
        <w:jc w:val="both"/>
        <w:rPr>
          <w:sz w:val="28"/>
          <w:szCs w:val="28"/>
        </w:rPr>
      </w:pPr>
      <w:r w:rsidRPr="00B3093B">
        <w:rPr>
          <w:sz w:val="28"/>
          <w:szCs w:val="28"/>
        </w:rPr>
        <w:t>зоны рекреационного назначения (Р);</w:t>
      </w:r>
    </w:p>
    <w:p w:rsidR="00B3093B" w:rsidRPr="00B3093B" w:rsidRDefault="00B3093B" w:rsidP="00B3093B">
      <w:pPr>
        <w:numPr>
          <w:ilvl w:val="0"/>
          <w:numId w:val="16"/>
        </w:numPr>
        <w:autoSpaceDE w:val="0"/>
        <w:autoSpaceDN w:val="0"/>
        <w:adjustRightInd w:val="0"/>
        <w:spacing w:after="0" w:line="360" w:lineRule="auto"/>
        <w:jc w:val="both"/>
        <w:rPr>
          <w:sz w:val="28"/>
          <w:szCs w:val="28"/>
        </w:rPr>
      </w:pPr>
      <w:r w:rsidRPr="00B3093B">
        <w:rPr>
          <w:sz w:val="28"/>
          <w:szCs w:val="28"/>
        </w:rPr>
        <w:t>зоны сельскохозяйственного использования (СХ);</w:t>
      </w:r>
    </w:p>
    <w:p w:rsidR="00B3093B" w:rsidRPr="00B3093B" w:rsidRDefault="00B3093B" w:rsidP="00B3093B">
      <w:pPr>
        <w:numPr>
          <w:ilvl w:val="0"/>
          <w:numId w:val="16"/>
        </w:numPr>
        <w:autoSpaceDE w:val="0"/>
        <w:autoSpaceDN w:val="0"/>
        <w:adjustRightInd w:val="0"/>
        <w:spacing w:after="0" w:line="360" w:lineRule="auto"/>
        <w:jc w:val="both"/>
        <w:rPr>
          <w:sz w:val="28"/>
          <w:szCs w:val="28"/>
        </w:rPr>
      </w:pPr>
      <w:r w:rsidRPr="00B3093B">
        <w:rPr>
          <w:sz w:val="28"/>
          <w:szCs w:val="28"/>
        </w:rPr>
        <w:t>специального назначения (С);</w:t>
      </w:r>
    </w:p>
    <w:p w:rsidR="00B3093B" w:rsidRPr="00B3093B" w:rsidRDefault="00B3093B" w:rsidP="00B3093B">
      <w:pPr>
        <w:numPr>
          <w:ilvl w:val="0"/>
          <w:numId w:val="16"/>
        </w:numPr>
        <w:autoSpaceDE w:val="0"/>
        <w:autoSpaceDN w:val="0"/>
        <w:adjustRightInd w:val="0"/>
        <w:spacing w:after="0" w:line="360" w:lineRule="auto"/>
        <w:jc w:val="both"/>
        <w:rPr>
          <w:sz w:val="28"/>
          <w:szCs w:val="28"/>
        </w:rPr>
      </w:pPr>
      <w:r w:rsidRPr="00B3093B">
        <w:rPr>
          <w:sz w:val="28"/>
          <w:szCs w:val="28"/>
        </w:rPr>
        <w:t>военных объектов и иных режимных территорий (В).</w:t>
      </w:r>
    </w:p>
    <w:p w:rsidR="00B3093B" w:rsidRPr="00B3093B" w:rsidRDefault="00B3093B" w:rsidP="00B3093B">
      <w:pPr>
        <w:autoSpaceDE w:val="0"/>
        <w:autoSpaceDN w:val="0"/>
        <w:adjustRightInd w:val="0"/>
        <w:spacing w:line="360" w:lineRule="auto"/>
        <w:ind w:firstLine="705"/>
        <w:jc w:val="both"/>
        <w:rPr>
          <w:sz w:val="28"/>
          <w:szCs w:val="28"/>
        </w:rPr>
      </w:pPr>
      <w:r w:rsidRPr="00B3093B">
        <w:rPr>
          <w:sz w:val="28"/>
          <w:szCs w:val="28"/>
        </w:rPr>
        <w:t>Зоны перспективного развития (функциональные зоны, установленные генеральным планом муниципального образования сельского поселения «</w:t>
      </w:r>
      <w:proofErr w:type="spellStart"/>
      <w:r w:rsidRPr="00B3093B">
        <w:rPr>
          <w:sz w:val="28"/>
          <w:szCs w:val="28"/>
        </w:rPr>
        <w:t>Чиндалей</w:t>
      </w:r>
      <w:proofErr w:type="spellEnd"/>
      <w:r w:rsidRPr="00B3093B">
        <w:rPr>
          <w:sz w:val="28"/>
          <w:szCs w:val="28"/>
        </w:rPr>
        <w:t>») устанавливаются для каждого из вышеуказанных видов территориальных зон (указывается один из вышеперечисленных буквенных символов, а в скобках указывается символ - Ф).</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w:t>
      </w:r>
      <w:r w:rsidRPr="00B3093B">
        <w:rPr>
          <w:sz w:val="28"/>
          <w:szCs w:val="28"/>
        </w:rPr>
        <w:tab/>
        <w:t xml:space="preserve">2. </w:t>
      </w:r>
      <w:proofErr w:type="gramStart"/>
      <w:r w:rsidRPr="00B3093B">
        <w:rPr>
          <w:sz w:val="28"/>
          <w:szCs w:val="28"/>
        </w:rPr>
        <w:t>Градостроительные регламенты территориальных зон, составляются для каждой зоны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w:t>
      </w:r>
      <w:proofErr w:type="gramEnd"/>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3.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B3093B" w:rsidRPr="00B3093B" w:rsidRDefault="00B3093B" w:rsidP="00B3093B">
      <w:pPr>
        <w:pStyle w:val="ConsNormal"/>
        <w:widowControl/>
        <w:spacing w:line="360" w:lineRule="auto"/>
        <w:ind w:firstLine="540"/>
        <w:jc w:val="both"/>
        <w:rPr>
          <w:rFonts w:ascii="Times New Roman" w:hAnsi="Times New Roman"/>
          <w:sz w:val="28"/>
          <w:szCs w:val="28"/>
        </w:rPr>
      </w:pPr>
      <w:r w:rsidRPr="00B3093B">
        <w:rPr>
          <w:rFonts w:ascii="Times New Roman" w:hAnsi="Times New Roman"/>
          <w:sz w:val="28"/>
          <w:szCs w:val="28"/>
        </w:rPr>
        <w:t>Статья 19. Учет документов градостроительного зонирования</w:t>
      </w:r>
    </w:p>
    <w:p w:rsidR="00B3093B" w:rsidRPr="00B3093B" w:rsidRDefault="00B3093B" w:rsidP="00B3093B">
      <w:pPr>
        <w:pStyle w:val="ConsNormal"/>
        <w:widowControl/>
        <w:spacing w:line="360" w:lineRule="auto"/>
        <w:ind w:firstLine="540"/>
        <w:jc w:val="both"/>
        <w:rPr>
          <w:rFonts w:ascii="Times New Roman" w:hAnsi="Times New Roman"/>
          <w:sz w:val="28"/>
          <w:szCs w:val="28"/>
        </w:rPr>
      </w:pPr>
      <w:r w:rsidRPr="00B3093B">
        <w:rPr>
          <w:rFonts w:ascii="Times New Roman" w:hAnsi="Times New Roman"/>
          <w:sz w:val="28"/>
          <w:szCs w:val="28"/>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муниципального района «</w:t>
      </w:r>
      <w:proofErr w:type="spellStart"/>
      <w:r w:rsidRPr="00B3093B">
        <w:rPr>
          <w:rFonts w:ascii="Times New Roman" w:hAnsi="Times New Roman"/>
          <w:sz w:val="28"/>
          <w:szCs w:val="28"/>
        </w:rPr>
        <w:t>Дульдургинский</w:t>
      </w:r>
      <w:proofErr w:type="spellEnd"/>
      <w:r w:rsidRPr="00B3093B">
        <w:rPr>
          <w:rFonts w:ascii="Times New Roman" w:hAnsi="Times New Roman"/>
          <w:sz w:val="28"/>
          <w:szCs w:val="28"/>
        </w:rPr>
        <w:t xml:space="preserve"> район».</w:t>
      </w:r>
    </w:p>
    <w:p w:rsidR="00B3093B" w:rsidRPr="00B3093B" w:rsidRDefault="00B3093B" w:rsidP="00B3093B">
      <w:pPr>
        <w:pStyle w:val="ConsNormal"/>
        <w:widowControl/>
        <w:spacing w:line="360" w:lineRule="auto"/>
        <w:ind w:firstLine="540"/>
        <w:jc w:val="both"/>
        <w:rPr>
          <w:rFonts w:ascii="Times New Roman" w:hAnsi="Times New Roman"/>
          <w:sz w:val="28"/>
          <w:szCs w:val="28"/>
        </w:rPr>
      </w:pPr>
    </w:p>
    <w:p w:rsidR="00B3093B" w:rsidRPr="00B3093B" w:rsidRDefault="00B3093B" w:rsidP="00B3093B">
      <w:pPr>
        <w:pStyle w:val="3"/>
        <w:spacing w:line="360" w:lineRule="auto"/>
        <w:rPr>
          <w:rFonts w:ascii="Times New Roman" w:hAnsi="Times New Roman"/>
          <w:sz w:val="28"/>
          <w:szCs w:val="28"/>
        </w:rPr>
      </w:pPr>
      <w:r w:rsidRPr="00B3093B">
        <w:rPr>
          <w:rFonts w:ascii="Times New Roman" w:hAnsi="Times New Roman"/>
          <w:sz w:val="28"/>
          <w:szCs w:val="28"/>
        </w:rPr>
        <w:tab/>
        <w:t>Глава 3. Градостроительные регламенты территориальных зон (с указанием видов разрешенного использования).</w:t>
      </w:r>
    </w:p>
    <w:p w:rsidR="00B3093B" w:rsidRPr="00B3093B" w:rsidRDefault="00B3093B" w:rsidP="00B3093B">
      <w:pPr>
        <w:pStyle w:val="a6"/>
        <w:spacing w:line="360" w:lineRule="auto"/>
        <w:jc w:val="both"/>
        <w:rPr>
          <w:b/>
          <w:sz w:val="28"/>
          <w:szCs w:val="28"/>
        </w:rPr>
      </w:pPr>
      <w:r w:rsidRPr="00B3093B">
        <w:rPr>
          <w:sz w:val="28"/>
          <w:szCs w:val="28"/>
        </w:rPr>
        <w:tab/>
      </w:r>
      <w:r w:rsidRPr="00B3093B">
        <w:rPr>
          <w:b/>
          <w:sz w:val="28"/>
          <w:szCs w:val="28"/>
        </w:rPr>
        <w:t>Статья 20. Жилые зоны и виды разрешенного использования земельных участков</w:t>
      </w:r>
    </w:p>
    <w:p w:rsidR="00B3093B" w:rsidRPr="00B3093B" w:rsidRDefault="00B3093B" w:rsidP="00B3093B">
      <w:pPr>
        <w:pStyle w:val="a6"/>
        <w:spacing w:line="360" w:lineRule="auto"/>
        <w:jc w:val="both"/>
        <w:rPr>
          <w:b/>
          <w:sz w:val="28"/>
          <w:szCs w:val="28"/>
        </w:rPr>
      </w:pPr>
      <w:r w:rsidRPr="00B3093B">
        <w:rPr>
          <w:b/>
          <w:sz w:val="28"/>
          <w:szCs w:val="28"/>
        </w:rPr>
        <w:tab/>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B3093B" w:rsidRPr="00B3093B" w:rsidRDefault="00B3093B" w:rsidP="00B3093B">
      <w:pPr>
        <w:spacing w:line="360" w:lineRule="auto"/>
        <w:jc w:val="both"/>
        <w:rPr>
          <w:sz w:val="28"/>
          <w:szCs w:val="28"/>
        </w:rPr>
      </w:pPr>
      <w:r w:rsidRPr="00B3093B">
        <w:rPr>
          <w:sz w:val="28"/>
          <w:szCs w:val="28"/>
        </w:rPr>
        <w:tab/>
        <w:t xml:space="preserve">К жилым зонам относятся: </w:t>
      </w:r>
    </w:p>
    <w:p w:rsidR="00B3093B" w:rsidRPr="00B3093B" w:rsidRDefault="00B3093B" w:rsidP="00B3093B">
      <w:pPr>
        <w:pStyle w:val="31"/>
        <w:rPr>
          <w:sz w:val="28"/>
          <w:szCs w:val="28"/>
        </w:rPr>
      </w:pPr>
      <w:r w:rsidRPr="00B3093B">
        <w:rPr>
          <w:b/>
          <w:sz w:val="28"/>
          <w:szCs w:val="28"/>
        </w:rPr>
        <w:lastRenderedPageBreak/>
        <w:t>Зона малоэтажной жилой застройки (Ж</w:t>
      </w:r>
      <w:proofErr w:type="gramStart"/>
      <w:r w:rsidRPr="00B3093B">
        <w:rPr>
          <w:b/>
          <w:sz w:val="28"/>
          <w:szCs w:val="28"/>
        </w:rPr>
        <w:t>4</w:t>
      </w:r>
      <w:proofErr w:type="gramEnd"/>
      <w:r w:rsidRPr="00B3093B">
        <w:rPr>
          <w:b/>
          <w:sz w:val="28"/>
          <w:szCs w:val="28"/>
        </w:rPr>
        <w:t>)</w:t>
      </w:r>
      <w:r w:rsidRPr="00B3093B">
        <w:rPr>
          <w:sz w:val="28"/>
          <w:szCs w:val="28"/>
        </w:rPr>
        <w:t xml:space="preserve"> - используется преимущественно для размещения одноэтажных блокированных и индивидуальных жилых домов с придомовыми участками </w:t>
      </w:r>
      <w:r w:rsidRPr="00B3093B">
        <w:rPr>
          <w:bCs/>
          <w:sz w:val="28"/>
          <w:szCs w:val="28"/>
        </w:rPr>
        <w:t>для ведения личного подсобного хозяйства, не требующего организации санитарно-защитных зон</w:t>
      </w:r>
      <w:r w:rsidRPr="00B3093B">
        <w:rPr>
          <w:sz w:val="28"/>
          <w:szCs w:val="28"/>
        </w:rPr>
        <w:t>;</w:t>
      </w:r>
    </w:p>
    <w:p w:rsidR="00B3093B" w:rsidRPr="00B3093B" w:rsidRDefault="00B3093B" w:rsidP="00B3093B">
      <w:pPr>
        <w:shd w:val="clear" w:color="auto" w:fill="FFFFFF"/>
        <w:spacing w:line="360" w:lineRule="auto"/>
        <w:jc w:val="both"/>
        <w:rPr>
          <w:b/>
          <w:bCs/>
          <w:snapToGrid w:val="0"/>
          <w:sz w:val="28"/>
          <w:szCs w:val="28"/>
        </w:rPr>
      </w:pPr>
      <w:r w:rsidRPr="00B3093B">
        <w:rPr>
          <w:b/>
          <w:bCs/>
          <w:snapToGrid w:val="0"/>
          <w:sz w:val="28"/>
          <w:szCs w:val="28"/>
        </w:rPr>
        <w:t>Таблица 1</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О - основные виды использования, не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С – условно разрешенные виды использования,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 виды использования, на которые не может быть получено зональное разрешение.</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691"/>
        <w:gridCol w:w="5143"/>
        <w:gridCol w:w="1272"/>
      </w:tblGrid>
      <w:tr w:rsidR="00B3093B" w:rsidRPr="00B3093B" w:rsidTr="00B10F7A">
        <w:trPr>
          <w:trHeight w:val="150"/>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D4049C" w:rsidP="00B10F7A">
            <w:pPr>
              <w:spacing w:line="360" w:lineRule="auto"/>
              <w:jc w:val="center"/>
              <w:rPr>
                <w:color w:val="000000"/>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8.25pt"/>
              </w:pict>
            </w:r>
          </w:p>
        </w:tc>
      </w:tr>
      <w:tr w:rsidR="00B3093B" w:rsidRPr="00B3093B" w:rsidTr="00B10F7A">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spacing w:line="360" w:lineRule="auto"/>
              <w:jc w:val="center"/>
              <w:rPr>
                <w:color w:val="000000"/>
                <w:sz w:val="28"/>
                <w:szCs w:val="28"/>
              </w:rPr>
            </w:pPr>
            <w:r w:rsidRPr="00B3093B">
              <w:rPr>
                <w:b/>
                <w:bCs/>
                <w:sz w:val="28"/>
                <w:szCs w:val="28"/>
              </w:rPr>
              <w:t>Виды разрешенного использования</w:t>
            </w:r>
          </w:p>
        </w:tc>
      </w:tr>
      <w:tr w:rsidR="00B3093B" w:rsidRPr="00B3093B" w:rsidTr="00B10F7A">
        <w:trPr>
          <w:cantSplit/>
          <w:trHeight w:val="28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 xml:space="preserve">Постоянное проживание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Отдельно стоящие жилые дома на одну семью</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Сблокированные жилые дома на одну семью</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Многоквартирные жилые дома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 xml:space="preserve">Временное проживание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Гостиницы, мотели, кемпинги, дома приезжих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Общежития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54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Дома ребенка, детские дома, дома для престарелых</w:t>
            </w:r>
            <w:r w:rsidRPr="00B3093B">
              <w:rPr>
                <w:sz w:val="28"/>
                <w:szCs w:val="28"/>
              </w:rPr>
              <w:t xml:space="preserve">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82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 xml:space="preserve">Торговля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B3093B">
                <w:rPr>
                  <w:b/>
                  <w:bCs/>
                  <w:sz w:val="28"/>
                  <w:szCs w:val="28"/>
                </w:rPr>
                <w:t>650 м</w:t>
              </w:r>
              <w:r w:rsidRPr="00B3093B">
                <w:rPr>
                  <w:b/>
                  <w:bCs/>
                  <w:sz w:val="28"/>
                  <w:szCs w:val="28"/>
                  <w:vertAlign w:val="superscript"/>
                </w:rPr>
                <w:t>2</w:t>
              </w:r>
            </w:smartTag>
            <w:r w:rsidRPr="00B3093B">
              <w:rPr>
                <w:b/>
                <w:bCs/>
                <w:sz w:val="28"/>
                <w:szCs w:val="28"/>
              </w:rPr>
              <w:t xml:space="preserve"> торговой площади)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То же, на малый поток посетителей (менее </w:t>
            </w:r>
            <w:smartTag w:uri="urn:schemas-microsoft-com:office:smarttags" w:element="metricconverter">
              <w:smartTagPr>
                <w:attr w:name="ProductID" w:val="650 м2"/>
              </w:smartTagPr>
              <w:r w:rsidRPr="00B3093B">
                <w:rPr>
                  <w:b/>
                  <w:bCs/>
                  <w:sz w:val="28"/>
                  <w:szCs w:val="28"/>
                </w:rPr>
                <w:t>650 м</w:t>
              </w:r>
              <w:r w:rsidRPr="00B3093B">
                <w:rPr>
                  <w:b/>
                  <w:bCs/>
                  <w:sz w:val="28"/>
                  <w:szCs w:val="28"/>
                  <w:vertAlign w:val="superscript"/>
                </w:rPr>
                <w:t>2</w:t>
              </w:r>
            </w:smartTag>
            <w:r w:rsidRPr="00B3093B">
              <w:rPr>
                <w:b/>
                <w:bCs/>
                <w:sz w:val="28"/>
                <w:szCs w:val="28"/>
              </w:rPr>
              <w:t xml:space="preserve"> торговой площади)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43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Торгово-складские (продовольственные, овощные и т. д.) оптовые базы, в капитальных зданиях.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4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Специально оборудованные рынки и торговые зоны продовольственных, промтоварных, сельхозпродуктов</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3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Рынки, торговые зоны во временных сооружениях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1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lastRenderedPageBreak/>
              <w:t>Общественное питание в здании</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B3093B">
                <w:rPr>
                  <w:b/>
                  <w:bCs/>
                  <w:sz w:val="28"/>
                  <w:szCs w:val="28"/>
                </w:rPr>
                <w:t>400 м</w:t>
              </w:r>
              <w:r w:rsidRPr="00B3093B">
                <w:rPr>
                  <w:b/>
                  <w:bCs/>
                  <w:sz w:val="28"/>
                  <w:szCs w:val="28"/>
                  <w:vertAlign w:val="superscript"/>
                </w:rPr>
                <w:t>2</w:t>
              </w:r>
            </w:smartTag>
            <w:r w:rsidRPr="00B3093B">
              <w:rPr>
                <w:b/>
                <w:bCs/>
                <w:sz w:val="28"/>
                <w:szCs w:val="28"/>
              </w:rPr>
              <w:t>): рестораны, кафе, столовые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B3093B">
                <w:rPr>
                  <w:b/>
                  <w:bCs/>
                  <w:sz w:val="28"/>
                  <w:szCs w:val="28"/>
                </w:rPr>
                <w:t>400 м</w:t>
              </w:r>
              <w:r w:rsidRPr="00B3093B">
                <w:rPr>
                  <w:b/>
                  <w:bCs/>
                  <w:sz w:val="28"/>
                  <w:szCs w:val="28"/>
                  <w:vertAlign w:val="superscript"/>
                </w:rPr>
                <w:t>2</w:t>
              </w:r>
            </w:smartTag>
            <w:r w:rsidRPr="00B3093B">
              <w:rPr>
                <w:b/>
                <w:bCs/>
                <w:sz w:val="28"/>
                <w:szCs w:val="28"/>
              </w:rPr>
              <w:t>)</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30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Отправление культа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Храмы, часовни, религиозные объединения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Монастыри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Воспитание, образование, подготовка кадров</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Детские дошкольные учреждения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Школы, школы-интернаты, специализированные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Учреждения среднего и высшего профессионального образования, их филиалы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Культура, искусство, информатика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Музеи, выставочные залы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Кинотеатры, клубы, дискотеки, казино более 300 мест</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Кинотеатры, клубы, дискотеки, казино менее 300 мест</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Библиотеки, архивы, информационные центры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 xml:space="preserve">Физическая культура, спорт в здании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Физкультурно-оздоровительные комплексы, спортивные сооружения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Спорт, отдых, вне здания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Спортплощадки, теннисные корты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Стадионы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Объекты для верховой езды, ипподромы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Аттракционы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Учреждения отдыха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Санатории, дома отдыха, детские лагеря отдыха, дома рыбака, охотника, турбазы и т. д.</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Здравоохранение, соцобеспечение</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r w:rsidRPr="00B3093B">
              <w:rPr>
                <w:b/>
                <w:bCs/>
                <w:sz w:val="28"/>
                <w:szCs w:val="28"/>
              </w:rPr>
              <w:t>Больницы, клиники общего профиля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color w:val="000000"/>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r w:rsidRPr="00B3093B">
              <w:rPr>
                <w:b/>
                <w:bCs/>
                <w:sz w:val="28"/>
                <w:szCs w:val="28"/>
              </w:rPr>
              <w:t>Психоневрологические больницы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color w:val="000000"/>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r w:rsidRPr="00B3093B">
              <w:rPr>
                <w:b/>
                <w:bCs/>
                <w:sz w:val="28"/>
                <w:szCs w:val="28"/>
              </w:rPr>
              <w:t xml:space="preserve">Инфекционные, онкологические больницы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color w:val="000000"/>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r w:rsidRPr="00B3093B">
              <w:rPr>
                <w:b/>
                <w:bCs/>
                <w:sz w:val="28"/>
                <w:szCs w:val="28"/>
              </w:rPr>
              <w:t>Амбулатории, поликлиники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r w:rsidRPr="00B3093B">
              <w:rPr>
                <w:b/>
                <w:bCs/>
                <w:sz w:val="28"/>
                <w:szCs w:val="28"/>
              </w:rPr>
              <w:t>Пункты первой мед. помощи, врачебные кабинеты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r w:rsidRPr="00B3093B">
              <w:rPr>
                <w:b/>
                <w:bCs/>
                <w:sz w:val="28"/>
                <w:szCs w:val="28"/>
              </w:rPr>
              <w:t>Ветеринарные поликлиники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r w:rsidRPr="00B3093B">
              <w:rPr>
                <w:b/>
                <w:bCs/>
                <w:sz w:val="28"/>
                <w:szCs w:val="28"/>
              </w:rPr>
              <w:t>Аптеки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6"/>
              <w:spacing w:line="360" w:lineRule="auto"/>
              <w:jc w:val="center"/>
              <w:rPr>
                <w:sz w:val="28"/>
                <w:szCs w:val="28"/>
              </w:rPr>
            </w:pPr>
            <w:r w:rsidRPr="00B3093B">
              <w:rPr>
                <w:sz w:val="28"/>
                <w:szCs w:val="28"/>
              </w:rPr>
              <w:t>Бытовое обслуживание населения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b/>
                <w:bCs/>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Предприятия по ремонту бытовой техники, мебели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Коммунальные объекты, связь, милиция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Бани, минипрачечные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Отделения связи, опорные пункты милиции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Пожарные депо, станции скорой помощи, отделения милиции, военкоматы, призывные пункты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b/>
                <w:color w:val="000000"/>
                <w:sz w:val="28"/>
                <w:szCs w:val="28"/>
              </w:rPr>
            </w:pPr>
            <w:r w:rsidRPr="00B3093B">
              <w:rPr>
                <w:b/>
                <w:color w:val="000000"/>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Общественные туалеты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 xml:space="preserve">Управление, </w:t>
            </w:r>
            <w:r w:rsidRPr="00B3093B">
              <w:rPr>
                <w:b/>
                <w:bCs/>
                <w:sz w:val="28"/>
                <w:szCs w:val="28"/>
              </w:rPr>
              <w:lastRenderedPageBreak/>
              <w:t xml:space="preserve">финансы, страхование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lastRenderedPageBreak/>
              <w:t>Банки, биржи, страховые компании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Административные здания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lastRenderedPageBreak/>
              <w:t xml:space="preserve">Наука и научное обслуживание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Научные организации, учреждения, проектные организации, офисы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Промышленное производство</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Промышленные предприятия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Сельское хозяйство</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Все виды животноводческой деятельности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Все виды растениеводства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Подсобные хозяйства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 xml:space="preserve">Склады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В полностью закрытых строениях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 использованием участка вне здания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Свалки бытовых отходов</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Обслуживание и хранение автотранспорта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Гаражи, отдельностоящие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Гаражи боксового типа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Гаражи многоэтажные и подземные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Мастерские автосервиса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Автозаправочные станции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Автопарки грузового транспорта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Автопарки пассажирского транспорта, таксопарки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Автостоянки открытого типа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Транспортное обслуживание</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Аэродромы легкомоторной авиации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Автовокзалы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003"/>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Инженерная инфраструктура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АТС, небольшие котельные, КНС, РП, ТП, ГРП,</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КОС</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Водозаборные и очистные водопроводные сооружения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 xml:space="preserve">Объекты специального назначения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Антенные поля, радио и телевизионные вышки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Кладбища</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Тюрьмы, воинские части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bl>
    <w:p w:rsidR="00B3093B" w:rsidRPr="00B3093B" w:rsidRDefault="00B3093B" w:rsidP="00B3093B">
      <w:pPr>
        <w:shd w:val="clear" w:color="auto" w:fill="FFFFFF"/>
        <w:spacing w:line="360" w:lineRule="auto"/>
        <w:jc w:val="both"/>
        <w:rPr>
          <w:b/>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7097"/>
        <w:gridCol w:w="2009"/>
      </w:tblGrid>
      <w:tr w:rsidR="00B3093B" w:rsidRPr="00B3093B" w:rsidTr="00B10F7A">
        <w:trPr>
          <w:tblCellSpacing w:w="15" w:type="dxa"/>
          <w:jc w:val="center"/>
        </w:trPr>
        <w:tc>
          <w:tcPr>
            <w:tcW w:w="9046" w:type="dxa"/>
            <w:gridSpan w:val="2"/>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pStyle w:val="a5"/>
              <w:rPr>
                <w:sz w:val="28"/>
                <w:szCs w:val="28"/>
              </w:rPr>
            </w:pPr>
            <w:r w:rsidRPr="00B3093B">
              <w:rPr>
                <w:b/>
                <w:bCs/>
                <w:sz w:val="28"/>
                <w:szCs w:val="28"/>
              </w:rPr>
              <w:t xml:space="preserve">Разрешенные параметры земельных участков и их застройки </w:t>
            </w:r>
          </w:p>
        </w:tc>
      </w:tr>
      <w:tr w:rsidR="00B3093B" w:rsidRPr="00B3093B" w:rsidTr="00B10F7A">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lastRenderedPageBreak/>
              <w:t>Минимальная площадь (га)</w:t>
            </w:r>
            <w:r w:rsidRPr="00B3093B">
              <w:rPr>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2-5</w:t>
            </w:r>
          </w:p>
        </w:tc>
      </w:tr>
      <w:tr w:rsidR="00B3093B" w:rsidRPr="00B3093B" w:rsidTr="00B10F7A">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a5"/>
              <w:jc w:val="center"/>
              <w:rPr>
                <w:sz w:val="28"/>
                <w:szCs w:val="28"/>
              </w:rPr>
            </w:pPr>
            <w:r w:rsidRPr="00B3093B">
              <w:rPr>
                <w:b/>
                <w:bCs/>
                <w:sz w:val="28"/>
                <w:szCs w:val="28"/>
              </w:rPr>
              <w:t>Минимальная длина стороны по уличному фронту (м)</w:t>
            </w:r>
            <w:r w:rsidRPr="00B3093B">
              <w:rPr>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6</w:t>
            </w:r>
          </w:p>
        </w:tc>
      </w:tr>
      <w:tr w:rsidR="00B3093B" w:rsidRPr="00B3093B" w:rsidTr="00B10F7A">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21"/>
              <w:jc w:val="center"/>
              <w:rPr>
                <w:i/>
                <w:sz w:val="28"/>
                <w:szCs w:val="28"/>
              </w:rPr>
            </w:pPr>
            <w:r w:rsidRPr="00B3093B">
              <w:rPr>
                <w:b/>
                <w:bCs/>
                <w:i/>
                <w:sz w:val="28"/>
                <w:szCs w:val="28"/>
              </w:rPr>
              <w:t xml:space="preserve">Минимальная ширина/глубина </w:t>
            </w:r>
            <w:r w:rsidRPr="00B3093B">
              <w:rPr>
                <w:b/>
                <w:i/>
                <w:sz w:val="28"/>
                <w:szCs w:val="28"/>
              </w:rPr>
              <w:t>(м)</w:t>
            </w:r>
            <w:r w:rsidRPr="00B3093B">
              <w:rPr>
                <w:i/>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25</w:t>
            </w:r>
          </w:p>
        </w:tc>
      </w:tr>
      <w:tr w:rsidR="00B3093B" w:rsidRPr="00B3093B" w:rsidTr="00B10F7A">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Максимальный коэффициент застройки (%)</w:t>
            </w:r>
            <w:r w:rsidRPr="00B3093B">
              <w:rPr>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50</w:t>
            </w:r>
          </w:p>
        </w:tc>
      </w:tr>
      <w:tr w:rsidR="00B3093B" w:rsidRPr="00B3093B" w:rsidTr="00B10F7A">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Минимальный коэффициент озеленения (%)</w:t>
            </w:r>
            <w:r w:rsidRPr="00B3093B">
              <w:rPr>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20</w:t>
            </w:r>
          </w:p>
        </w:tc>
      </w:tr>
      <w:tr w:rsidR="00B3093B" w:rsidRPr="00B3093B" w:rsidTr="00B10F7A">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sz w:val="28"/>
                <w:szCs w:val="28"/>
              </w:rPr>
              <w:t xml:space="preserve">Максимальная высота здания до конька крыши (м)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10</w:t>
            </w:r>
          </w:p>
        </w:tc>
      </w:tr>
      <w:tr w:rsidR="00B3093B" w:rsidRPr="00B3093B" w:rsidTr="00B10F7A">
        <w:trPr>
          <w:tblCellSpacing w:w="15" w:type="dxa"/>
          <w:jc w:val="center"/>
        </w:trPr>
        <w:tc>
          <w:tcPr>
            <w:tcW w:w="7052"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Максимальная высота оград</w:t>
            </w:r>
            <w:r w:rsidRPr="00B3093B">
              <w:rPr>
                <w:sz w:val="28"/>
                <w:szCs w:val="28"/>
              </w:rPr>
              <w:t xml:space="preserve"> </w:t>
            </w:r>
            <w:r w:rsidRPr="00B3093B">
              <w:rPr>
                <w:b/>
                <w:sz w:val="28"/>
                <w:szCs w:val="28"/>
              </w:rPr>
              <w:t>(м)</w:t>
            </w:r>
            <w:r w:rsidRPr="00B3093B">
              <w:rPr>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1,5</w:t>
            </w:r>
          </w:p>
        </w:tc>
      </w:tr>
    </w:tbl>
    <w:p w:rsidR="00B3093B" w:rsidRPr="00B3093B" w:rsidRDefault="00B3093B" w:rsidP="00B3093B">
      <w:pPr>
        <w:shd w:val="clear" w:color="auto" w:fill="FFFFFF"/>
        <w:spacing w:line="360" w:lineRule="auto"/>
        <w:jc w:val="both"/>
        <w:rPr>
          <w:sz w:val="28"/>
          <w:szCs w:val="28"/>
        </w:rPr>
      </w:pPr>
      <w:r w:rsidRPr="00B3093B">
        <w:rPr>
          <w:sz w:val="28"/>
          <w:szCs w:val="28"/>
        </w:rPr>
        <w:tab/>
      </w:r>
    </w:p>
    <w:p w:rsidR="00B3093B" w:rsidRPr="00B3093B" w:rsidRDefault="00B3093B" w:rsidP="00B3093B">
      <w:pPr>
        <w:pStyle w:val="a6"/>
        <w:spacing w:line="360" w:lineRule="auto"/>
        <w:jc w:val="both"/>
        <w:rPr>
          <w:sz w:val="28"/>
          <w:szCs w:val="28"/>
        </w:rPr>
      </w:pPr>
    </w:p>
    <w:p w:rsidR="00B3093B" w:rsidRPr="00B3093B" w:rsidRDefault="00B3093B" w:rsidP="00B3093B">
      <w:pPr>
        <w:pStyle w:val="a6"/>
        <w:spacing w:line="360" w:lineRule="auto"/>
        <w:jc w:val="both"/>
        <w:rPr>
          <w:sz w:val="28"/>
          <w:szCs w:val="28"/>
        </w:rPr>
      </w:pPr>
    </w:p>
    <w:p w:rsidR="00B3093B" w:rsidRPr="00B3093B" w:rsidRDefault="00B3093B" w:rsidP="00B3093B">
      <w:pPr>
        <w:pStyle w:val="a6"/>
        <w:spacing w:line="360" w:lineRule="auto"/>
        <w:jc w:val="both"/>
        <w:rPr>
          <w:sz w:val="28"/>
          <w:szCs w:val="28"/>
        </w:rPr>
      </w:pPr>
    </w:p>
    <w:p w:rsidR="00B3093B" w:rsidRPr="00B3093B" w:rsidRDefault="00B3093B" w:rsidP="00B3093B">
      <w:pPr>
        <w:pStyle w:val="a6"/>
        <w:spacing w:line="360" w:lineRule="auto"/>
        <w:jc w:val="both"/>
        <w:rPr>
          <w:b/>
          <w:sz w:val="28"/>
          <w:szCs w:val="28"/>
        </w:rPr>
      </w:pPr>
      <w:r w:rsidRPr="00B3093B">
        <w:rPr>
          <w:b/>
          <w:sz w:val="28"/>
          <w:szCs w:val="28"/>
        </w:rPr>
        <w:t xml:space="preserve">Статья 21. Общественно-деловая зона и виды разрешенного использования земельных участков </w:t>
      </w:r>
    </w:p>
    <w:p w:rsidR="00B3093B" w:rsidRPr="00B3093B" w:rsidRDefault="00B3093B" w:rsidP="00B3093B">
      <w:pPr>
        <w:shd w:val="clear" w:color="auto" w:fill="FFFFFF"/>
        <w:spacing w:line="360" w:lineRule="auto"/>
        <w:ind w:firstLine="708"/>
        <w:jc w:val="both"/>
        <w:rPr>
          <w:snapToGrid w:val="0"/>
          <w:sz w:val="28"/>
          <w:szCs w:val="28"/>
        </w:rPr>
      </w:pPr>
      <w:r w:rsidRPr="00B3093B">
        <w:rPr>
          <w:b/>
          <w:snapToGrid w:val="0"/>
          <w:sz w:val="28"/>
          <w:szCs w:val="28"/>
        </w:rPr>
        <w:t>Общественно-деловая зона (О)</w:t>
      </w:r>
      <w:r w:rsidRPr="00B3093B">
        <w:rPr>
          <w:snapToGrid w:val="0"/>
          <w:sz w:val="28"/>
          <w:szCs w:val="28"/>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p>
    <w:p w:rsidR="00B3093B" w:rsidRPr="00B3093B" w:rsidRDefault="00B3093B" w:rsidP="00B3093B">
      <w:pPr>
        <w:pStyle w:val="4"/>
        <w:spacing w:line="360" w:lineRule="auto"/>
        <w:rPr>
          <w:sz w:val="28"/>
          <w:szCs w:val="28"/>
        </w:rPr>
      </w:pPr>
      <w:r w:rsidRPr="00B3093B">
        <w:rPr>
          <w:sz w:val="28"/>
          <w:szCs w:val="28"/>
        </w:rPr>
        <w:lastRenderedPageBreak/>
        <w:t>Таблица 2</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О - основные виды использования, не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С – условно разрешенные виды использования,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 виды использования, на которые не может быть получено зональное разрешение.</w:t>
      </w:r>
    </w:p>
    <w:p w:rsidR="00B3093B" w:rsidRPr="00B3093B" w:rsidRDefault="00B3093B" w:rsidP="00B3093B">
      <w:pPr>
        <w:shd w:val="clear" w:color="auto" w:fill="FFFFFF"/>
        <w:spacing w:line="360" w:lineRule="auto"/>
        <w:jc w:val="both"/>
        <w:rPr>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509"/>
        <w:gridCol w:w="2542"/>
        <w:gridCol w:w="1080"/>
        <w:gridCol w:w="1504"/>
        <w:gridCol w:w="612"/>
        <w:gridCol w:w="859"/>
      </w:tblGrid>
      <w:tr w:rsidR="00B3093B" w:rsidRPr="00B3093B" w:rsidTr="00B10F7A">
        <w:trPr>
          <w:trHeight w:val="285"/>
          <w:tblCellSpacing w:w="15" w:type="dxa"/>
          <w:jc w:val="center"/>
        </w:trPr>
        <w:tc>
          <w:tcPr>
            <w:tcW w:w="4970" w:type="pct"/>
            <w:gridSpan w:val="6"/>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D4049C" w:rsidP="00B10F7A">
            <w:pPr>
              <w:spacing w:line="360" w:lineRule="auto"/>
              <w:jc w:val="center"/>
              <w:rPr>
                <w:color w:val="000000"/>
                <w:sz w:val="28"/>
                <w:szCs w:val="28"/>
              </w:rPr>
            </w:pPr>
            <w:r>
              <w:rPr>
                <w:sz w:val="28"/>
                <w:szCs w:val="28"/>
              </w:rPr>
              <w:pict>
                <v:shape id="_x0000_i1026" type="#_x0000_t75" alt="" style="width:.75pt;height:8.25pt"/>
              </w:pict>
            </w:r>
          </w:p>
        </w:tc>
      </w:tr>
      <w:tr w:rsidR="00B3093B" w:rsidRPr="00B3093B" w:rsidTr="00B10F7A">
        <w:trPr>
          <w:trHeight w:val="285"/>
          <w:tblCellSpacing w:w="15" w:type="dxa"/>
          <w:jc w:val="center"/>
        </w:trPr>
        <w:tc>
          <w:tcPr>
            <w:tcW w:w="4970" w:type="pct"/>
            <w:gridSpan w:val="6"/>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spacing w:line="360" w:lineRule="auto"/>
              <w:jc w:val="center"/>
              <w:rPr>
                <w:color w:val="000000"/>
                <w:sz w:val="28"/>
                <w:szCs w:val="28"/>
              </w:rPr>
            </w:pPr>
            <w:r w:rsidRPr="00B3093B">
              <w:rPr>
                <w:b/>
                <w:bCs/>
                <w:sz w:val="28"/>
                <w:szCs w:val="28"/>
              </w:rPr>
              <w:t>Виды разрешенного использования</w:t>
            </w:r>
            <w:r w:rsidRPr="00B3093B">
              <w:rPr>
                <w:sz w:val="28"/>
                <w:szCs w:val="28"/>
              </w:rPr>
              <w:t> </w:t>
            </w:r>
          </w:p>
        </w:tc>
      </w:tr>
      <w:tr w:rsidR="00B3093B" w:rsidRPr="00B3093B" w:rsidTr="00B10F7A">
        <w:trPr>
          <w:cantSplit/>
          <w:trHeight w:val="285"/>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Постоянное проживание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Отдельно стоящие жилые дома на одну семью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Сблокированные жилые дома на одну семью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Многоквартирные жилые дома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85"/>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Временное проживание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Гостиницы, мотели, кемпинги, дома приезжих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Общежития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54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Дома ребенка, детские дома, дома для престарелых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825"/>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lastRenderedPageBreak/>
              <w:t xml:space="preserve">Торговля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Универсамы, универмаги, торговые центры и магазины в капитальных зданиях, рассчитанные на  большой поток посетителей (более 650м</w:t>
            </w:r>
            <w:r w:rsidRPr="00B3093B">
              <w:rPr>
                <w:b/>
                <w:bCs/>
                <w:sz w:val="28"/>
                <w:szCs w:val="28"/>
                <w:vertAlign w:val="superscript"/>
              </w:rPr>
              <w:t xml:space="preserve">2 </w:t>
            </w:r>
            <w:r w:rsidRPr="00B3093B">
              <w:rPr>
                <w:b/>
                <w:bCs/>
                <w:sz w:val="28"/>
                <w:szCs w:val="28"/>
              </w:rPr>
              <w:t xml:space="preserve">торговой площади)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То же, на малый поток посетителей (менее </w:t>
            </w:r>
            <w:smartTag w:uri="urn:schemas-microsoft-com:office:smarttags" w:element="metricconverter">
              <w:smartTagPr>
                <w:attr w:name="ProductID" w:val="650 м2"/>
              </w:smartTagPr>
              <w:r w:rsidRPr="00B3093B">
                <w:rPr>
                  <w:b/>
                  <w:bCs/>
                  <w:sz w:val="28"/>
                  <w:szCs w:val="28"/>
                </w:rPr>
                <w:t>650 м</w:t>
              </w:r>
              <w:r w:rsidRPr="00B3093B">
                <w:rPr>
                  <w:b/>
                  <w:bCs/>
                  <w:sz w:val="28"/>
                  <w:szCs w:val="28"/>
                  <w:vertAlign w:val="superscript"/>
                </w:rPr>
                <w:t>2</w:t>
              </w:r>
            </w:smartTag>
            <w:r w:rsidRPr="00B3093B">
              <w:rPr>
                <w:b/>
                <w:bCs/>
                <w:sz w:val="28"/>
                <w:szCs w:val="28"/>
              </w:rPr>
              <w:t xml:space="preserve"> торговой площади)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43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Торгово-складские (продовольственные, овощные и т.д.) оптовые  базы,  в капитальных зданиях.</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4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Специально оборудованные  рынки и торговые зоны продовольственных, промтоварных, сельхозпродуктов</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3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Рынки, торговые зоны во временных сооружениях</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15"/>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lastRenderedPageBreak/>
              <w:t xml:space="preserve">Общественное питание в здании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Предприятия питания, рассчитанные на большой поток посетителей (площадь более 400м</w:t>
            </w:r>
            <w:r w:rsidRPr="00B3093B">
              <w:rPr>
                <w:b/>
                <w:bCs/>
                <w:sz w:val="28"/>
                <w:szCs w:val="28"/>
                <w:vertAlign w:val="superscript"/>
              </w:rPr>
              <w:t>2</w:t>
            </w:r>
            <w:r w:rsidRPr="00B3093B">
              <w:rPr>
                <w:b/>
                <w:bCs/>
                <w:sz w:val="28"/>
                <w:szCs w:val="28"/>
              </w:rPr>
              <w:t>): рестораны, кафе, столовые</w:t>
            </w:r>
            <w:r w:rsidRPr="00B3093B">
              <w:rPr>
                <w:b/>
                <w:sz w:val="28"/>
                <w:szCs w:val="28"/>
              </w:rPr>
              <w:t xml:space="preserve">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То же, рассчитанные на малый поток посетителей (площадь менее 400м</w:t>
            </w:r>
            <w:r w:rsidRPr="00B3093B">
              <w:rPr>
                <w:b/>
                <w:bCs/>
                <w:sz w:val="28"/>
                <w:szCs w:val="28"/>
                <w:vertAlign w:val="superscript"/>
              </w:rPr>
              <w:t>2</w:t>
            </w:r>
            <w:r w:rsidRPr="00B3093B">
              <w:rPr>
                <w:b/>
                <w:bCs/>
                <w:sz w:val="28"/>
                <w:szCs w:val="28"/>
              </w:rPr>
              <w:t>)</w:t>
            </w:r>
            <w:r w:rsidRPr="00B3093B">
              <w:rPr>
                <w:b/>
                <w:sz w:val="28"/>
                <w:szCs w:val="28"/>
              </w:rPr>
              <w:t xml:space="preserve">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30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Отправление культа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Храмы, часовни, религиозные объединения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Монастыри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Воспитание, образование, подготовка кадров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Детские дошкольные учреждения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Школы, школы-интернаты, специализированные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Учреждения начального, среднего и высшего профессионального образования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Культура, искусство, информатика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Музеи, выставочные залы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Кинотеатры, клубы, дискотеки, казино более 300 мест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Кинотеатры, клубы, дискотеки, казино менее 300 мест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Библиотеки, архивы, информационные центры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trHeight w:val="270"/>
          <w:tblCellSpacing w:w="15" w:type="dxa"/>
          <w:jc w:val="center"/>
        </w:trPr>
        <w:tc>
          <w:tcPr>
            <w:tcW w:w="1384"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Физическая культура, спорт  в здании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Физкультурно-оздоровительные комплексы, спортивные сооружения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Спорт, отдых, вне здания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Спортплощадки, теннисные корты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Стадионы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Объекты для верховой езды, ипподромы</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Аттракционы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trHeight w:val="270"/>
          <w:tblCellSpacing w:w="15" w:type="dxa"/>
          <w:jc w:val="center"/>
        </w:trPr>
        <w:tc>
          <w:tcPr>
            <w:tcW w:w="1384"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Учреждения отдыха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Санатории, дома отдыха, детские лагеря отдыха, дома рыбака, охотника, турбазы и т.д.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Здравоохранение, соцобеспечение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Больницы, клиники общего профиля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Психоневрологические больницы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Инфекционные, онкологические больницы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Амбулатории, поликлиники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Пункты первой мед. помощи, врачебные кабинеты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Ветеринарные поликлиники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Аптеки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6"/>
              <w:spacing w:line="360" w:lineRule="auto"/>
              <w:jc w:val="center"/>
              <w:rPr>
                <w:sz w:val="28"/>
                <w:szCs w:val="28"/>
              </w:rPr>
            </w:pPr>
            <w:r w:rsidRPr="00B3093B">
              <w:rPr>
                <w:sz w:val="28"/>
                <w:szCs w:val="28"/>
              </w:rPr>
              <w:t>Бытовое обслуживание населения</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b/>
                <w:bCs/>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Предприятия по ремонту бытовой техники, мебели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Коммунальные объекты, связь, милиция</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Бани, минипрачечные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Отделения связи, опорные пункты милиции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Пожарные  депо, станции скорой помощи, отделения  милиции, военкоматы, призывные пункты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Общественные туалеты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Управление, </w:t>
            </w:r>
            <w:r w:rsidRPr="00B3093B">
              <w:rPr>
                <w:b/>
                <w:sz w:val="28"/>
                <w:szCs w:val="28"/>
              </w:rPr>
              <w:lastRenderedPageBreak/>
              <w:t xml:space="preserve">финансы, страхование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lastRenderedPageBreak/>
              <w:t xml:space="preserve">Банки, биржи, страховые компании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Административные здания, общественные организации, суды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trHeight w:val="270"/>
          <w:tblCellSpacing w:w="15" w:type="dxa"/>
          <w:jc w:val="center"/>
        </w:trPr>
        <w:tc>
          <w:tcPr>
            <w:tcW w:w="1384"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lastRenderedPageBreak/>
              <w:t xml:space="preserve">Наука и научное  обслуживание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Научные организации, учреждения, проектные  организации, офисы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trHeight w:val="270"/>
          <w:tblCellSpacing w:w="15" w:type="dxa"/>
          <w:jc w:val="center"/>
        </w:trPr>
        <w:tc>
          <w:tcPr>
            <w:tcW w:w="1384"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Промышленное производство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Промышленные предприятия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Сельское хозяйство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Все виды животноводческой деятельности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Все виды растениеводства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Подсобные хозяйства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Склады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 полностью закрытых строениях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 использованием участка вне здания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Свалки бытовых отходов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Обслуживание и хранение автотранспорта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Гаражи, отдельностоящие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Гаражи боксового типа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Гаражи многоэтажные и подземные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Мастерские автосервиса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Автозаправочные станции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Автопарки грузового транспорта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Автопарки пассажирского транспорта, таксопарки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Автостоянки открытого типа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Транспортное обслуживание</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Аэродромы легкомоторной авиации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Автовокзалы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1003"/>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Инженерная инфраструктура</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АТС, небольшие котельные, КНС, РП, ТП, ГРП,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КОС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Водозаборные и очистные водопроводные сооружения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384"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Объекты специального назначения </w:t>
            </w: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Антенные поля, радио и телевизионные вышки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Кладбища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Тюрьмы, воинские части </w:t>
            </w: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384" w:type="pct"/>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spacing w:line="360" w:lineRule="auto"/>
              <w:rPr>
                <w:color w:val="000000"/>
                <w:sz w:val="28"/>
                <w:szCs w:val="28"/>
              </w:rPr>
            </w:pPr>
          </w:p>
        </w:tc>
        <w:tc>
          <w:tcPr>
            <w:tcW w:w="2793"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b/>
                <w:bCs/>
                <w:sz w:val="28"/>
                <w:szCs w:val="28"/>
              </w:rPr>
            </w:pPr>
          </w:p>
        </w:tc>
        <w:tc>
          <w:tcPr>
            <w:tcW w:w="762"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b/>
                <w:bCs/>
                <w:sz w:val="28"/>
                <w:szCs w:val="28"/>
              </w:rPr>
            </w:pPr>
          </w:p>
        </w:tc>
      </w:tr>
      <w:tr w:rsidR="00B3093B" w:rsidRPr="00B3093B" w:rsidTr="00B10F7A">
        <w:trPr>
          <w:gridAfter w:val="1"/>
          <w:wAfter w:w="445" w:type="pct"/>
          <w:trHeight w:val="30"/>
          <w:tblCellSpacing w:w="15" w:type="dxa"/>
          <w:jc w:val="center"/>
        </w:trPr>
        <w:tc>
          <w:tcPr>
            <w:tcW w:w="4509" w:type="pct"/>
            <w:gridSpan w:val="5"/>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rPr>
                <w:color w:val="000000"/>
                <w:sz w:val="28"/>
                <w:szCs w:val="28"/>
              </w:rPr>
            </w:pPr>
          </w:p>
          <w:p w:rsidR="00B3093B" w:rsidRPr="00B3093B" w:rsidRDefault="00B3093B" w:rsidP="00B10F7A">
            <w:pPr>
              <w:rPr>
                <w:color w:val="000000"/>
                <w:sz w:val="28"/>
                <w:szCs w:val="28"/>
              </w:rPr>
            </w:pPr>
          </w:p>
          <w:p w:rsidR="00B3093B" w:rsidRPr="00B3093B" w:rsidRDefault="00B3093B" w:rsidP="00B10F7A">
            <w:pPr>
              <w:rPr>
                <w:color w:val="000000"/>
                <w:sz w:val="28"/>
                <w:szCs w:val="28"/>
              </w:rPr>
            </w:pPr>
          </w:p>
          <w:p w:rsidR="00B3093B" w:rsidRPr="00B3093B" w:rsidRDefault="00B3093B" w:rsidP="00B10F7A">
            <w:pPr>
              <w:rPr>
                <w:color w:val="000000"/>
                <w:sz w:val="28"/>
                <w:szCs w:val="28"/>
              </w:rPr>
            </w:pPr>
            <w:r w:rsidRPr="00B3093B">
              <w:rPr>
                <w:b/>
                <w:bCs/>
                <w:sz w:val="28"/>
                <w:szCs w:val="28"/>
              </w:rPr>
              <w:t>Разрешенные параметры земельных участков и их застройки</w:t>
            </w:r>
          </w:p>
        </w:tc>
      </w:tr>
      <w:tr w:rsidR="00B3093B" w:rsidRPr="00B3093B" w:rsidTr="00B10F7A">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tcPr>
          <w:p w:rsidR="00B3093B" w:rsidRPr="00B3093B" w:rsidRDefault="00B3093B" w:rsidP="00B10F7A">
            <w:pPr>
              <w:pStyle w:val="a5"/>
              <w:rPr>
                <w:sz w:val="28"/>
                <w:szCs w:val="28"/>
              </w:rPr>
            </w:pPr>
          </w:p>
        </w:tc>
        <w:tc>
          <w:tcPr>
            <w:tcW w:w="552" w:type="pct"/>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jc w:val="center"/>
              <w:rPr>
                <w:color w:val="000000"/>
                <w:sz w:val="28"/>
                <w:szCs w:val="28"/>
              </w:rPr>
            </w:pPr>
            <w:r w:rsidRPr="00B3093B">
              <w:rPr>
                <w:b/>
                <w:bCs/>
                <w:sz w:val="28"/>
                <w:szCs w:val="28"/>
              </w:rPr>
              <w:t>Жилые дома</w:t>
            </w:r>
          </w:p>
        </w:tc>
        <w:tc>
          <w:tcPr>
            <w:tcW w:w="1133" w:type="pct"/>
            <w:gridSpan w:val="2"/>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jc w:val="center"/>
              <w:rPr>
                <w:color w:val="000000"/>
                <w:sz w:val="28"/>
                <w:szCs w:val="28"/>
              </w:rPr>
            </w:pPr>
            <w:r w:rsidRPr="00B3093B">
              <w:rPr>
                <w:b/>
                <w:bCs/>
                <w:sz w:val="28"/>
                <w:szCs w:val="28"/>
              </w:rPr>
              <w:t>Общественные</w:t>
            </w:r>
            <w:r w:rsidRPr="00B3093B">
              <w:rPr>
                <w:b/>
                <w:bCs/>
                <w:sz w:val="28"/>
                <w:szCs w:val="28"/>
              </w:rPr>
              <w:br/>
              <w:t>объекты</w:t>
            </w:r>
          </w:p>
        </w:tc>
      </w:tr>
      <w:tr w:rsidR="00B3093B" w:rsidRPr="00B3093B" w:rsidTr="00B10F7A">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Минимальная площадь (га)</w:t>
            </w:r>
            <w:r w:rsidRPr="00B3093B">
              <w:rPr>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0,10</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0,20</w:t>
            </w:r>
          </w:p>
        </w:tc>
      </w:tr>
      <w:tr w:rsidR="00B3093B" w:rsidRPr="00B3093B" w:rsidTr="00B10F7A">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ind w:left="71" w:hanging="71"/>
              <w:jc w:val="center"/>
              <w:rPr>
                <w:color w:val="000000"/>
                <w:sz w:val="28"/>
                <w:szCs w:val="28"/>
              </w:rPr>
            </w:pPr>
            <w:r w:rsidRPr="00B3093B">
              <w:rPr>
                <w:b/>
                <w:sz w:val="28"/>
                <w:szCs w:val="28"/>
              </w:rPr>
              <w:t>Минимальная длина стороны по уличному фронту (м)</w:t>
            </w:r>
            <w:r w:rsidRPr="00B3093B">
              <w:rPr>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27</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42</w:t>
            </w:r>
          </w:p>
        </w:tc>
      </w:tr>
      <w:tr w:rsidR="00B3093B" w:rsidRPr="00B3093B" w:rsidTr="00B10F7A">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pStyle w:val="21"/>
              <w:jc w:val="center"/>
              <w:rPr>
                <w:i/>
                <w:sz w:val="28"/>
                <w:szCs w:val="28"/>
              </w:rPr>
            </w:pPr>
            <w:r w:rsidRPr="00B3093B">
              <w:rPr>
                <w:b/>
                <w:bCs/>
                <w:i/>
                <w:sz w:val="28"/>
                <w:szCs w:val="28"/>
              </w:rPr>
              <w:t xml:space="preserve">Минимальная ширина/глубина </w:t>
            </w:r>
            <w:r w:rsidRPr="00B3093B">
              <w:rPr>
                <w:b/>
                <w:i/>
                <w:sz w:val="28"/>
                <w:szCs w:val="28"/>
              </w:rPr>
              <w:t>(м)</w:t>
            </w:r>
            <w:r w:rsidRPr="00B3093B">
              <w:rPr>
                <w:i/>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24</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24</w:t>
            </w:r>
          </w:p>
        </w:tc>
      </w:tr>
      <w:tr w:rsidR="00B3093B" w:rsidRPr="00B3093B" w:rsidTr="00B10F7A">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Максимальный коэффициент застройки (%)</w:t>
            </w:r>
            <w:r w:rsidRPr="00B3093B">
              <w:rPr>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60</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80</w:t>
            </w:r>
          </w:p>
        </w:tc>
      </w:tr>
      <w:tr w:rsidR="00B3093B" w:rsidRPr="00B3093B" w:rsidTr="00B10F7A">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Минимальный коэффициент озеленения (%)</w:t>
            </w:r>
            <w:r w:rsidRPr="00B3093B">
              <w:rPr>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10</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10</w:t>
            </w:r>
          </w:p>
        </w:tc>
      </w:tr>
      <w:tr w:rsidR="00B3093B" w:rsidRPr="00B3093B" w:rsidTr="00B10F7A">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sz w:val="28"/>
                <w:szCs w:val="28"/>
              </w:rPr>
              <w:t xml:space="preserve">Максимальная высота здания до конька крыши (м)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22</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22</w:t>
            </w:r>
          </w:p>
        </w:tc>
      </w:tr>
      <w:tr w:rsidR="00B3093B" w:rsidRPr="00B3093B" w:rsidTr="00B10F7A">
        <w:trPr>
          <w:gridAfter w:val="1"/>
          <w:wAfter w:w="445" w:type="pct"/>
          <w:tblCellSpacing w:w="15" w:type="dxa"/>
          <w:jc w:val="center"/>
        </w:trPr>
        <w:tc>
          <w:tcPr>
            <w:tcW w:w="2794" w:type="pct"/>
            <w:gridSpan w:val="2"/>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Максимальная высота оград</w:t>
            </w:r>
            <w:r w:rsidRPr="00B3093B">
              <w:rPr>
                <w:sz w:val="28"/>
                <w:szCs w:val="28"/>
              </w:rPr>
              <w:t xml:space="preserve"> </w:t>
            </w:r>
            <w:r w:rsidRPr="00B3093B">
              <w:rPr>
                <w:b/>
                <w:sz w:val="28"/>
                <w:szCs w:val="28"/>
              </w:rPr>
              <w:t>(м)</w:t>
            </w:r>
            <w:r w:rsidRPr="00B3093B">
              <w:rPr>
                <w:sz w:val="28"/>
                <w:szCs w:val="28"/>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 -</w:t>
            </w:r>
          </w:p>
        </w:tc>
        <w:tc>
          <w:tcPr>
            <w:tcW w:w="1133" w:type="pct"/>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1,5</w:t>
            </w:r>
          </w:p>
        </w:tc>
      </w:tr>
    </w:tbl>
    <w:p w:rsidR="00B3093B" w:rsidRPr="00B3093B" w:rsidRDefault="00B3093B" w:rsidP="00B3093B">
      <w:pPr>
        <w:pStyle w:val="a6"/>
        <w:spacing w:line="360" w:lineRule="auto"/>
        <w:jc w:val="both"/>
        <w:rPr>
          <w:sz w:val="28"/>
          <w:szCs w:val="28"/>
        </w:rPr>
      </w:pPr>
    </w:p>
    <w:p w:rsidR="00B3093B" w:rsidRPr="00B3093B" w:rsidRDefault="00B3093B" w:rsidP="00B3093B">
      <w:pPr>
        <w:pStyle w:val="a6"/>
        <w:spacing w:line="360" w:lineRule="auto"/>
        <w:jc w:val="both"/>
        <w:rPr>
          <w:b/>
          <w:sz w:val="28"/>
          <w:szCs w:val="28"/>
        </w:rPr>
      </w:pPr>
      <w:r w:rsidRPr="00B3093B">
        <w:rPr>
          <w:b/>
          <w:sz w:val="28"/>
          <w:szCs w:val="28"/>
        </w:rPr>
        <w:t xml:space="preserve">Статья 22. Производственные зоны и виды разрешенного использования земельных участков </w:t>
      </w:r>
    </w:p>
    <w:p w:rsidR="00B3093B" w:rsidRPr="00B3093B" w:rsidRDefault="00B3093B" w:rsidP="00B3093B">
      <w:pPr>
        <w:spacing w:line="360" w:lineRule="auto"/>
        <w:jc w:val="both"/>
        <w:rPr>
          <w:sz w:val="28"/>
          <w:szCs w:val="28"/>
        </w:rPr>
      </w:pPr>
      <w:r w:rsidRPr="00B3093B">
        <w:rPr>
          <w:sz w:val="28"/>
          <w:szCs w:val="28"/>
        </w:rPr>
        <w:tab/>
        <w:t>Производственные зоны предназначены для размещения промышленных и коммунально-складских объектов, а также для установления санитарно-защитных зон таких объектов в соответствии с техническими регламентами.</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lastRenderedPageBreak/>
        <w:t>К производственным зонам относятся:</w:t>
      </w:r>
    </w:p>
    <w:p w:rsidR="00B3093B" w:rsidRPr="00B3093B" w:rsidRDefault="00B3093B" w:rsidP="00B3093B">
      <w:pPr>
        <w:shd w:val="clear" w:color="auto" w:fill="FFFFFF"/>
        <w:spacing w:line="360" w:lineRule="auto"/>
        <w:ind w:firstLine="708"/>
        <w:jc w:val="both"/>
        <w:rPr>
          <w:snapToGrid w:val="0"/>
          <w:sz w:val="28"/>
          <w:szCs w:val="28"/>
        </w:rPr>
      </w:pPr>
      <w:r w:rsidRPr="00B3093B">
        <w:rPr>
          <w:b/>
          <w:snapToGrid w:val="0"/>
          <w:sz w:val="28"/>
          <w:szCs w:val="28"/>
        </w:rPr>
        <w:t xml:space="preserve">Зона предприятий </w:t>
      </w:r>
      <w:r w:rsidRPr="00B3093B">
        <w:rPr>
          <w:b/>
          <w:snapToGrid w:val="0"/>
          <w:sz w:val="28"/>
          <w:szCs w:val="28"/>
          <w:lang w:val="en-US"/>
        </w:rPr>
        <w:t>III</w:t>
      </w:r>
      <w:r w:rsidRPr="00B3093B">
        <w:rPr>
          <w:b/>
          <w:snapToGrid w:val="0"/>
          <w:sz w:val="28"/>
          <w:szCs w:val="28"/>
        </w:rPr>
        <w:t>-</w:t>
      </w:r>
      <w:r w:rsidRPr="00B3093B">
        <w:rPr>
          <w:b/>
          <w:snapToGrid w:val="0"/>
          <w:sz w:val="28"/>
          <w:szCs w:val="28"/>
          <w:lang w:val="en-US"/>
        </w:rPr>
        <w:t>II</w:t>
      </w:r>
      <w:r w:rsidRPr="00B3093B">
        <w:rPr>
          <w:b/>
          <w:snapToGrid w:val="0"/>
          <w:sz w:val="28"/>
          <w:szCs w:val="28"/>
        </w:rPr>
        <w:t xml:space="preserve"> класса (П1) </w:t>
      </w:r>
      <w:r w:rsidRPr="00B3093B">
        <w:rPr>
          <w:snapToGrid w:val="0"/>
          <w:sz w:val="28"/>
          <w:szCs w:val="28"/>
        </w:rPr>
        <w:t>- используется для размещения предприятий, требующих организации санитарно-защитных зон 300-</w:t>
      </w:r>
      <w:smartTag w:uri="urn:schemas-microsoft-com:office:smarttags" w:element="metricconverter">
        <w:smartTagPr>
          <w:attr w:name="ProductID" w:val="500 метров"/>
        </w:smartTagPr>
        <w:r w:rsidRPr="00B3093B">
          <w:rPr>
            <w:snapToGrid w:val="0"/>
            <w:sz w:val="28"/>
            <w:szCs w:val="28"/>
          </w:rPr>
          <w:t>500 метров</w:t>
        </w:r>
      </w:smartTag>
      <w:r w:rsidRPr="00B3093B">
        <w:rPr>
          <w:snapToGrid w:val="0"/>
          <w:sz w:val="28"/>
          <w:szCs w:val="28"/>
        </w:rPr>
        <w:t>.</w:t>
      </w:r>
    </w:p>
    <w:p w:rsidR="00B3093B" w:rsidRPr="00B3093B" w:rsidRDefault="00B3093B" w:rsidP="00B3093B">
      <w:pPr>
        <w:shd w:val="clear" w:color="auto" w:fill="FFFFFF"/>
        <w:spacing w:line="360" w:lineRule="auto"/>
        <w:ind w:firstLine="708"/>
        <w:jc w:val="both"/>
        <w:rPr>
          <w:snapToGrid w:val="0"/>
          <w:sz w:val="28"/>
          <w:szCs w:val="28"/>
        </w:rPr>
      </w:pPr>
      <w:r w:rsidRPr="00B3093B">
        <w:rPr>
          <w:b/>
          <w:snapToGrid w:val="0"/>
          <w:sz w:val="28"/>
          <w:szCs w:val="28"/>
        </w:rPr>
        <w:t xml:space="preserve">Зона предприятий </w:t>
      </w:r>
      <w:r w:rsidRPr="00B3093B">
        <w:rPr>
          <w:b/>
          <w:snapToGrid w:val="0"/>
          <w:sz w:val="28"/>
          <w:szCs w:val="28"/>
          <w:lang w:val="en-US"/>
        </w:rPr>
        <w:t>IV</w:t>
      </w:r>
      <w:r w:rsidRPr="00B3093B">
        <w:rPr>
          <w:b/>
          <w:snapToGrid w:val="0"/>
          <w:sz w:val="28"/>
          <w:szCs w:val="28"/>
        </w:rPr>
        <w:t xml:space="preserve"> класса (П2)</w:t>
      </w:r>
      <w:r w:rsidRPr="00B3093B">
        <w:rPr>
          <w:snapToGrid w:val="0"/>
          <w:sz w:val="28"/>
          <w:szCs w:val="28"/>
        </w:rPr>
        <w:t xml:space="preserve">  - используется для размещения предприятий, требующих организации санитарно-защитных зон до 100м </w:t>
      </w:r>
    </w:p>
    <w:p w:rsidR="00B3093B" w:rsidRPr="00B3093B" w:rsidRDefault="00B3093B" w:rsidP="00B3093B">
      <w:pPr>
        <w:shd w:val="clear" w:color="auto" w:fill="FFFFFF"/>
        <w:spacing w:line="360" w:lineRule="auto"/>
        <w:ind w:firstLine="708"/>
        <w:jc w:val="both"/>
        <w:rPr>
          <w:snapToGrid w:val="0"/>
          <w:sz w:val="28"/>
          <w:szCs w:val="28"/>
        </w:rPr>
      </w:pPr>
      <w:r w:rsidRPr="00B3093B">
        <w:rPr>
          <w:b/>
          <w:snapToGrid w:val="0"/>
          <w:sz w:val="28"/>
          <w:szCs w:val="28"/>
        </w:rPr>
        <w:t xml:space="preserve">Зона предприятий </w:t>
      </w:r>
      <w:r w:rsidRPr="00B3093B">
        <w:rPr>
          <w:b/>
          <w:snapToGrid w:val="0"/>
          <w:sz w:val="28"/>
          <w:szCs w:val="28"/>
          <w:lang w:val="en-US"/>
        </w:rPr>
        <w:t>V</w:t>
      </w:r>
      <w:r w:rsidRPr="00B3093B">
        <w:rPr>
          <w:b/>
          <w:snapToGrid w:val="0"/>
          <w:sz w:val="28"/>
          <w:szCs w:val="28"/>
        </w:rPr>
        <w:t xml:space="preserve"> класса (П3)</w:t>
      </w:r>
      <w:r w:rsidRPr="00B3093B">
        <w:rPr>
          <w:snapToGrid w:val="0"/>
          <w:sz w:val="28"/>
          <w:szCs w:val="28"/>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B3093B">
          <w:rPr>
            <w:snapToGrid w:val="0"/>
            <w:sz w:val="28"/>
            <w:szCs w:val="28"/>
          </w:rPr>
          <w:t>50 метров</w:t>
        </w:r>
      </w:smartTag>
      <w:r w:rsidRPr="00B3093B">
        <w:rPr>
          <w:snapToGrid w:val="0"/>
          <w:sz w:val="28"/>
          <w:szCs w:val="28"/>
        </w:rPr>
        <w:t>.</w:t>
      </w:r>
    </w:p>
    <w:p w:rsidR="00B3093B" w:rsidRPr="00B3093B" w:rsidRDefault="00B3093B" w:rsidP="00B3093B">
      <w:pPr>
        <w:spacing w:line="360" w:lineRule="auto"/>
        <w:ind w:firstLine="708"/>
        <w:jc w:val="both"/>
        <w:rPr>
          <w:snapToGrid w:val="0"/>
          <w:sz w:val="28"/>
          <w:szCs w:val="28"/>
        </w:rPr>
      </w:pPr>
      <w:r w:rsidRPr="00B3093B">
        <w:rPr>
          <w:b/>
          <w:snapToGrid w:val="0"/>
          <w:sz w:val="28"/>
          <w:szCs w:val="28"/>
        </w:rPr>
        <w:t xml:space="preserve">Зона коммунальных и складских объектов </w:t>
      </w:r>
      <w:r w:rsidRPr="00B3093B">
        <w:rPr>
          <w:b/>
          <w:snapToGrid w:val="0"/>
          <w:sz w:val="28"/>
          <w:szCs w:val="28"/>
          <w:lang w:val="en-US"/>
        </w:rPr>
        <w:t>IV</w:t>
      </w:r>
      <w:r w:rsidRPr="00B3093B">
        <w:rPr>
          <w:b/>
          <w:snapToGrid w:val="0"/>
          <w:sz w:val="28"/>
          <w:szCs w:val="28"/>
        </w:rPr>
        <w:t xml:space="preserve"> класса (П4)</w:t>
      </w:r>
      <w:r w:rsidRPr="00B3093B">
        <w:rPr>
          <w:snapToGrid w:val="0"/>
          <w:sz w:val="28"/>
          <w:szCs w:val="28"/>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B3093B">
          <w:rPr>
            <w:snapToGrid w:val="0"/>
            <w:sz w:val="28"/>
            <w:szCs w:val="28"/>
          </w:rPr>
          <w:t>100 метров</w:t>
        </w:r>
      </w:smartTag>
      <w:r w:rsidRPr="00B3093B">
        <w:rPr>
          <w:snapToGrid w:val="0"/>
          <w:sz w:val="28"/>
          <w:szCs w:val="28"/>
        </w:rPr>
        <w:t xml:space="preserve">. </w:t>
      </w:r>
    </w:p>
    <w:p w:rsidR="00B3093B" w:rsidRPr="00B3093B" w:rsidRDefault="00B3093B" w:rsidP="00B3093B">
      <w:pPr>
        <w:spacing w:line="360" w:lineRule="auto"/>
        <w:ind w:firstLine="708"/>
        <w:jc w:val="both"/>
        <w:rPr>
          <w:snapToGrid w:val="0"/>
          <w:sz w:val="28"/>
          <w:szCs w:val="28"/>
        </w:rPr>
      </w:pPr>
      <w:r w:rsidRPr="00B3093B">
        <w:rPr>
          <w:b/>
          <w:snapToGrid w:val="0"/>
          <w:sz w:val="28"/>
          <w:szCs w:val="28"/>
        </w:rPr>
        <w:t xml:space="preserve">Зона коммунально-складских объектов </w:t>
      </w:r>
      <w:r w:rsidRPr="00B3093B">
        <w:rPr>
          <w:b/>
          <w:snapToGrid w:val="0"/>
          <w:sz w:val="28"/>
          <w:szCs w:val="28"/>
          <w:lang w:val="en-US"/>
        </w:rPr>
        <w:t>V</w:t>
      </w:r>
      <w:r w:rsidRPr="00B3093B">
        <w:rPr>
          <w:b/>
          <w:snapToGrid w:val="0"/>
          <w:sz w:val="28"/>
          <w:szCs w:val="28"/>
        </w:rPr>
        <w:t xml:space="preserve"> класса (П5)</w:t>
      </w:r>
      <w:r w:rsidRPr="00B3093B">
        <w:rPr>
          <w:snapToGrid w:val="0"/>
          <w:sz w:val="28"/>
          <w:szCs w:val="28"/>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B3093B">
          <w:rPr>
            <w:snapToGrid w:val="0"/>
            <w:sz w:val="28"/>
            <w:szCs w:val="28"/>
          </w:rPr>
          <w:t>50 метров</w:t>
        </w:r>
      </w:smartTag>
      <w:r w:rsidRPr="00B3093B">
        <w:rPr>
          <w:snapToGrid w:val="0"/>
          <w:sz w:val="28"/>
          <w:szCs w:val="28"/>
        </w:rPr>
        <w:t xml:space="preserve">. </w:t>
      </w:r>
    </w:p>
    <w:p w:rsidR="00B3093B" w:rsidRPr="00B3093B" w:rsidRDefault="00B3093B" w:rsidP="00B3093B">
      <w:pPr>
        <w:shd w:val="clear" w:color="auto" w:fill="FFFFFF"/>
        <w:spacing w:line="360" w:lineRule="auto"/>
        <w:ind w:firstLine="708"/>
        <w:jc w:val="both"/>
        <w:rPr>
          <w:snapToGrid w:val="0"/>
          <w:sz w:val="28"/>
          <w:szCs w:val="28"/>
        </w:rPr>
      </w:pPr>
      <w:r w:rsidRPr="00B3093B">
        <w:rPr>
          <w:b/>
          <w:snapToGrid w:val="0"/>
          <w:sz w:val="28"/>
          <w:szCs w:val="28"/>
        </w:rPr>
        <w:t>Зона гаражей (П6)</w:t>
      </w:r>
      <w:r w:rsidRPr="00B3093B">
        <w:rPr>
          <w:snapToGrid w:val="0"/>
          <w:sz w:val="28"/>
          <w:szCs w:val="28"/>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B3093B">
          <w:rPr>
            <w:snapToGrid w:val="0"/>
            <w:sz w:val="28"/>
            <w:szCs w:val="28"/>
          </w:rPr>
          <w:t>50 метров</w:t>
        </w:r>
      </w:smartTag>
      <w:r w:rsidRPr="00B3093B">
        <w:rPr>
          <w:snapToGrid w:val="0"/>
          <w:sz w:val="28"/>
          <w:szCs w:val="28"/>
        </w:rPr>
        <w:t>.</w:t>
      </w:r>
    </w:p>
    <w:p w:rsidR="00B3093B" w:rsidRPr="00B3093B" w:rsidRDefault="00B3093B" w:rsidP="00B3093B">
      <w:pPr>
        <w:pStyle w:val="4"/>
        <w:spacing w:line="360" w:lineRule="auto"/>
        <w:rPr>
          <w:sz w:val="28"/>
          <w:szCs w:val="28"/>
        </w:rPr>
      </w:pPr>
      <w:r w:rsidRPr="00B3093B">
        <w:rPr>
          <w:sz w:val="28"/>
          <w:szCs w:val="28"/>
        </w:rPr>
        <w:t>Таблица 3</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О - основные виды использования, не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С – условно разрешенные виды использования,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lastRenderedPageBreak/>
        <w:t>-  - виды использования, на которые не может быть получено зональное разрешение.</w:t>
      </w:r>
    </w:p>
    <w:tbl>
      <w:tblPr>
        <w:tblW w:w="462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8866"/>
      </w:tblGrid>
      <w:tr w:rsidR="00B3093B" w:rsidRPr="00B3093B" w:rsidTr="00B10F7A">
        <w:trPr>
          <w:trHeight w:val="285"/>
          <w:tblCellSpacing w:w="15" w:type="dxa"/>
          <w:jc w:val="center"/>
        </w:trPr>
        <w:tc>
          <w:tcPr>
            <w:tcW w:w="496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D4049C" w:rsidP="00B10F7A">
            <w:pPr>
              <w:spacing w:line="360" w:lineRule="auto"/>
              <w:jc w:val="center"/>
              <w:rPr>
                <w:color w:val="000000"/>
                <w:sz w:val="28"/>
                <w:szCs w:val="28"/>
              </w:rPr>
            </w:pPr>
            <w:r>
              <w:rPr>
                <w:sz w:val="28"/>
                <w:szCs w:val="28"/>
              </w:rPr>
              <w:pict>
                <v:shape id="_x0000_i1027" type="#_x0000_t75" alt="" style="width:.75pt;height:8.25pt"/>
              </w:pict>
            </w:r>
          </w:p>
        </w:tc>
      </w:tr>
      <w:tr w:rsidR="00B3093B" w:rsidRPr="00B3093B" w:rsidTr="00B10F7A">
        <w:trPr>
          <w:trHeight w:val="285"/>
          <w:tblCellSpacing w:w="15" w:type="dxa"/>
          <w:jc w:val="center"/>
        </w:trPr>
        <w:tc>
          <w:tcPr>
            <w:tcW w:w="4968" w:type="pct"/>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spacing w:line="360" w:lineRule="auto"/>
              <w:jc w:val="center"/>
              <w:rPr>
                <w:color w:val="000000"/>
                <w:sz w:val="28"/>
                <w:szCs w:val="28"/>
              </w:rPr>
            </w:pPr>
            <w:r w:rsidRPr="00B3093B">
              <w:rPr>
                <w:b/>
                <w:bCs/>
                <w:sz w:val="28"/>
                <w:szCs w:val="28"/>
              </w:rPr>
              <w:t>Виды разрешенного использования</w:t>
            </w:r>
            <w:r w:rsidRPr="00B3093B">
              <w:rPr>
                <w:sz w:val="28"/>
                <w:szCs w:val="28"/>
              </w:rPr>
              <w:t> </w:t>
            </w:r>
          </w:p>
        </w:tc>
      </w:tr>
    </w:tbl>
    <w:p w:rsidR="00B3093B" w:rsidRPr="00B3093B" w:rsidRDefault="00B3093B" w:rsidP="00B3093B">
      <w:pPr>
        <w:shd w:val="clear" w:color="auto" w:fill="FFFFFF"/>
        <w:spacing w:line="360" w:lineRule="auto"/>
        <w:jc w:val="both"/>
        <w:rPr>
          <w:snapToGrid w:val="0"/>
          <w:sz w:val="28"/>
          <w:szCs w:val="28"/>
        </w:rPr>
      </w:pPr>
    </w:p>
    <w:tbl>
      <w:tblPr>
        <w:tblW w:w="4636" w:type="pct"/>
        <w:jc w:val="center"/>
        <w:tblCellSpacing w:w="15" w:type="dxa"/>
        <w:tblInd w:w="-2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996"/>
        <w:gridCol w:w="817"/>
        <w:gridCol w:w="815"/>
        <w:gridCol w:w="813"/>
        <w:gridCol w:w="813"/>
        <w:gridCol w:w="813"/>
        <w:gridCol w:w="820"/>
      </w:tblGrid>
      <w:tr w:rsidR="00B3093B" w:rsidRPr="00B3093B" w:rsidTr="00B10F7A">
        <w:trPr>
          <w:trHeight w:val="522"/>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line="360" w:lineRule="auto"/>
              <w:jc w:val="center"/>
              <w:rPr>
                <w:b/>
                <w:bCs/>
                <w:sz w:val="28"/>
                <w:szCs w:val="28"/>
              </w:rPr>
            </w:pPr>
            <w:r w:rsidRPr="00B3093B">
              <w:rPr>
                <w:b/>
                <w:bCs/>
                <w:sz w:val="28"/>
                <w:szCs w:val="28"/>
              </w:rPr>
              <w:t>П1</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line="360" w:lineRule="auto"/>
              <w:jc w:val="center"/>
              <w:rPr>
                <w:b/>
                <w:bCs/>
                <w:sz w:val="28"/>
                <w:szCs w:val="28"/>
              </w:rPr>
            </w:pPr>
            <w:r w:rsidRPr="00B3093B">
              <w:rPr>
                <w:b/>
                <w:bCs/>
                <w:sz w:val="28"/>
                <w:szCs w:val="28"/>
              </w:rPr>
              <w:t>П2</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line="360" w:lineRule="auto"/>
              <w:jc w:val="center"/>
              <w:rPr>
                <w:b/>
                <w:bCs/>
                <w:sz w:val="28"/>
                <w:szCs w:val="28"/>
              </w:rPr>
            </w:pPr>
            <w:r w:rsidRPr="00B3093B">
              <w:rPr>
                <w:b/>
                <w:bCs/>
                <w:sz w:val="28"/>
                <w:szCs w:val="28"/>
              </w:rPr>
              <w:t>П3</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line="360" w:lineRule="auto"/>
              <w:jc w:val="center"/>
              <w:rPr>
                <w:b/>
                <w:bCs/>
                <w:sz w:val="28"/>
                <w:szCs w:val="28"/>
              </w:rPr>
            </w:pPr>
            <w:r w:rsidRPr="00B3093B">
              <w:rPr>
                <w:b/>
                <w:bCs/>
                <w:sz w:val="28"/>
                <w:szCs w:val="28"/>
              </w:rPr>
              <w:t>П4</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line="360" w:lineRule="auto"/>
              <w:jc w:val="center"/>
              <w:rPr>
                <w:b/>
                <w:bCs/>
                <w:sz w:val="28"/>
                <w:szCs w:val="28"/>
              </w:rPr>
            </w:pPr>
            <w:r w:rsidRPr="00B3093B">
              <w:rPr>
                <w:b/>
                <w:bCs/>
                <w:sz w:val="28"/>
                <w:szCs w:val="28"/>
              </w:rPr>
              <w:t>П5</w:t>
            </w:r>
          </w:p>
        </w:tc>
        <w:tc>
          <w:tcPr>
            <w:tcW w:w="436"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П6</w:t>
            </w:r>
          </w:p>
        </w:tc>
      </w:tr>
      <w:tr w:rsidR="00B3093B" w:rsidRPr="00B3093B" w:rsidTr="00B10F7A">
        <w:trPr>
          <w:trHeight w:val="28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Предприятия  и  коммунально-</w:t>
            </w:r>
          </w:p>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складские организации</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28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lang w:val="en-US"/>
              </w:rPr>
              <w:t>V</w:t>
            </w:r>
            <w:r w:rsidRPr="00B3093B">
              <w:rPr>
                <w:b/>
                <w:snapToGrid w:val="0"/>
                <w:sz w:val="28"/>
                <w:szCs w:val="28"/>
              </w:rPr>
              <w:t xml:space="preserve"> класса</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r>
      <w:tr w:rsidR="00B3093B" w:rsidRPr="00B3093B" w:rsidTr="00B10F7A">
        <w:trPr>
          <w:trHeight w:val="28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lang w:val="en-US"/>
              </w:rPr>
              <w:t>IV</w:t>
            </w:r>
            <w:r w:rsidRPr="00B3093B">
              <w:rPr>
                <w:b/>
                <w:snapToGrid w:val="0"/>
                <w:sz w:val="28"/>
                <w:szCs w:val="28"/>
              </w:rPr>
              <w:t xml:space="preserve"> класса</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r>
      <w:tr w:rsidR="00B3093B" w:rsidRPr="00B3093B" w:rsidTr="00B10F7A">
        <w:trPr>
          <w:trHeight w:val="28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lang w:val="en-US"/>
              </w:rPr>
              <w:t>III</w:t>
            </w:r>
            <w:r w:rsidRPr="00B3093B">
              <w:rPr>
                <w:b/>
                <w:snapToGrid w:val="0"/>
                <w:sz w:val="28"/>
                <w:szCs w:val="28"/>
              </w:rPr>
              <w:t xml:space="preserve"> класса</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r>
      <w:tr w:rsidR="00B3093B" w:rsidRPr="00B3093B" w:rsidTr="00B10F7A">
        <w:trPr>
          <w:trHeight w:val="540"/>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II класса</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r>
      <w:tr w:rsidR="00B3093B" w:rsidRPr="00B3093B" w:rsidTr="00B10F7A">
        <w:trPr>
          <w:trHeight w:val="82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Жилые дома и общежития</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r>
      <w:tr w:rsidR="00B3093B" w:rsidRPr="00B3093B" w:rsidTr="00B10F7A">
        <w:trPr>
          <w:trHeight w:val="270"/>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Физкультурно-спортивные</w:t>
            </w:r>
          </w:p>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сооружения для обслуживания</w:t>
            </w:r>
          </w:p>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 xml:space="preserve">лиц работающих на </w:t>
            </w:r>
            <w:r w:rsidRPr="00B3093B">
              <w:rPr>
                <w:b/>
                <w:snapToGrid w:val="0"/>
                <w:sz w:val="28"/>
                <w:szCs w:val="28"/>
              </w:rPr>
              <w:lastRenderedPageBreak/>
              <w:t>предприятиях (спортзалы  и спортплощадки, теннисные корты)</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О</w:t>
            </w: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О</w:t>
            </w: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О</w:t>
            </w: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О</w:t>
            </w: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О</w:t>
            </w: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О</w:t>
            </w: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43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Автозаправочные станции, станции  технического обслуживания, стоянки</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4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Очистные сооружения, канализация</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31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Электрокотельные</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 xml:space="preserve">О       </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r>
      <w:tr w:rsidR="00B3093B" w:rsidRPr="00B3093B" w:rsidTr="00B10F7A">
        <w:trPr>
          <w:trHeight w:val="270"/>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Трансформаторные подстанции</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1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Административные здания и офисы</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1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Учреждения  здравоохранения для обслуживания лиц работающих на предприятиях</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270"/>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 xml:space="preserve">Предприятия торговли, общественного питания и </w:t>
            </w:r>
            <w:r w:rsidRPr="00B3093B">
              <w:rPr>
                <w:b/>
                <w:snapToGrid w:val="0"/>
                <w:sz w:val="28"/>
                <w:szCs w:val="28"/>
              </w:rPr>
              <w:lastRenderedPageBreak/>
              <w:t>культурно-бытового обслуживания, для лиц работающих на предприятиях (без выделения торговых зон)</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О</w:t>
            </w: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15"/>
          <w:tblCellSpacing w:w="15" w:type="dxa"/>
          <w:jc w:val="center"/>
        </w:trPr>
        <w:tc>
          <w:tcPr>
            <w:tcW w:w="22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Учреждения, начального, среднего и высшего профессионального образования, связанные с производством</w:t>
            </w:r>
          </w:p>
        </w:tc>
        <w:tc>
          <w:tcPr>
            <w:tcW w:w="4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r>
    </w:tbl>
    <w:p w:rsidR="00B3093B" w:rsidRPr="00B3093B" w:rsidRDefault="00B3093B" w:rsidP="00B3093B">
      <w:pPr>
        <w:shd w:val="clear" w:color="auto" w:fill="FFFFFF"/>
        <w:spacing w:line="360" w:lineRule="auto"/>
        <w:jc w:val="both"/>
        <w:rPr>
          <w:snapToGrid w:val="0"/>
          <w:sz w:val="28"/>
          <w:szCs w:val="28"/>
        </w:rPr>
      </w:pPr>
    </w:p>
    <w:p w:rsidR="00B3093B" w:rsidRPr="00B3093B" w:rsidRDefault="00B3093B" w:rsidP="00B3093B">
      <w:pPr>
        <w:shd w:val="clear" w:color="auto" w:fill="FFFFFF"/>
        <w:spacing w:line="360" w:lineRule="auto"/>
        <w:ind w:firstLine="720"/>
        <w:jc w:val="both"/>
        <w:rPr>
          <w:snapToGrid w:val="0"/>
          <w:sz w:val="28"/>
          <w:szCs w:val="28"/>
        </w:rPr>
      </w:pPr>
      <w:r w:rsidRPr="00B3093B">
        <w:rPr>
          <w:snapToGrid w:val="0"/>
          <w:sz w:val="28"/>
          <w:szCs w:val="28"/>
        </w:rPr>
        <w:t>Зональное разрешение не может быть получено на другие виды разрешенного использования, не упомянутые в настоящей таблице.</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321"/>
        <w:gridCol w:w="2785"/>
      </w:tblGrid>
      <w:tr w:rsidR="00B3093B" w:rsidRPr="00B3093B" w:rsidTr="00B10F7A">
        <w:trPr>
          <w:trHeight w:val="135"/>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p>
        </w:tc>
      </w:tr>
      <w:tr w:rsidR="00B3093B" w:rsidRPr="00B3093B" w:rsidTr="00B10F7A">
        <w:trPr>
          <w:trHeight w:val="30"/>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spacing w:line="30" w:lineRule="atLeast"/>
              <w:rPr>
                <w:color w:val="000000"/>
                <w:sz w:val="28"/>
                <w:szCs w:val="28"/>
              </w:rPr>
            </w:pPr>
            <w:r w:rsidRPr="00B3093B">
              <w:rPr>
                <w:b/>
                <w:bCs/>
                <w:sz w:val="28"/>
                <w:szCs w:val="28"/>
              </w:rPr>
              <w:t>Разрешенные параметры земельных участков и их застройки (П5-П6)</w:t>
            </w:r>
          </w:p>
        </w:tc>
      </w:tr>
      <w:tr w:rsidR="00B3093B" w:rsidRPr="00B3093B" w:rsidTr="00B10F7A">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Минимальная площадь (га)</w:t>
            </w:r>
            <w:r w:rsidRPr="00B3093B">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0,5 </w:t>
            </w:r>
          </w:p>
        </w:tc>
      </w:tr>
      <w:tr w:rsidR="00B3093B" w:rsidRPr="00B3093B" w:rsidTr="00B10F7A">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ind w:left="71" w:hanging="71"/>
              <w:jc w:val="center"/>
              <w:rPr>
                <w:color w:val="000000"/>
                <w:sz w:val="28"/>
                <w:szCs w:val="28"/>
              </w:rPr>
            </w:pPr>
            <w:r w:rsidRPr="00B3093B">
              <w:rPr>
                <w:b/>
                <w:sz w:val="28"/>
                <w:szCs w:val="28"/>
              </w:rPr>
              <w:t>Минимальная длина стороны по уличному фронту (м)</w:t>
            </w:r>
            <w:r w:rsidRPr="00B3093B">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60 </w:t>
            </w:r>
          </w:p>
        </w:tc>
      </w:tr>
      <w:tr w:rsidR="00B3093B" w:rsidRPr="00B3093B" w:rsidTr="00B10F7A">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pStyle w:val="21"/>
              <w:jc w:val="center"/>
              <w:rPr>
                <w:i/>
                <w:sz w:val="28"/>
                <w:szCs w:val="28"/>
              </w:rPr>
            </w:pPr>
            <w:r w:rsidRPr="00B3093B">
              <w:rPr>
                <w:b/>
                <w:bCs/>
                <w:i/>
                <w:sz w:val="28"/>
                <w:szCs w:val="28"/>
              </w:rPr>
              <w:t xml:space="preserve">Минимальная ширина/глубина </w:t>
            </w:r>
            <w:r w:rsidRPr="00B3093B">
              <w:rPr>
                <w:b/>
                <w:i/>
                <w:sz w:val="28"/>
                <w:szCs w:val="28"/>
              </w:rPr>
              <w:t>(м)</w:t>
            </w:r>
            <w:r w:rsidRPr="00B3093B">
              <w:rPr>
                <w:i/>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80</w:t>
            </w:r>
          </w:p>
        </w:tc>
      </w:tr>
      <w:tr w:rsidR="00B3093B" w:rsidRPr="00B3093B" w:rsidTr="00B10F7A">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Максимальный коэффициент застройки (%)</w:t>
            </w:r>
            <w:r w:rsidRPr="00B3093B">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60</w:t>
            </w:r>
          </w:p>
        </w:tc>
      </w:tr>
      <w:tr w:rsidR="00B3093B" w:rsidRPr="00B3093B" w:rsidTr="00B10F7A">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Минимальный коэффициент озеленения (%)</w:t>
            </w:r>
            <w:r w:rsidRPr="00B3093B">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10</w:t>
            </w:r>
          </w:p>
        </w:tc>
      </w:tr>
      <w:tr w:rsidR="00B3093B" w:rsidRPr="00B3093B" w:rsidTr="00B10F7A">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sz w:val="28"/>
                <w:szCs w:val="28"/>
              </w:rPr>
              <w:t xml:space="preserve">Максимальная высота здания до конька крыши (м)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27</w:t>
            </w:r>
          </w:p>
        </w:tc>
      </w:tr>
      <w:tr w:rsidR="00B3093B" w:rsidRPr="00B3093B" w:rsidTr="00B10F7A">
        <w:trPr>
          <w:tblCellSpacing w:w="15" w:type="dxa"/>
          <w:jc w:val="center"/>
        </w:trPr>
        <w:tc>
          <w:tcPr>
            <w:tcW w:w="691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lastRenderedPageBreak/>
              <w:t>Максимальная высота оград</w:t>
            </w:r>
            <w:r w:rsidRPr="00B3093B">
              <w:rPr>
                <w:sz w:val="28"/>
                <w:szCs w:val="28"/>
              </w:rPr>
              <w:t xml:space="preserve"> </w:t>
            </w:r>
            <w:r w:rsidRPr="00B3093B">
              <w:rPr>
                <w:b/>
                <w:sz w:val="28"/>
                <w:szCs w:val="28"/>
              </w:rPr>
              <w:t>(м)</w:t>
            </w:r>
            <w:r w:rsidRPr="00B3093B">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2,0</w:t>
            </w:r>
          </w:p>
        </w:tc>
      </w:tr>
    </w:tbl>
    <w:p w:rsidR="00B3093B" w:rsidRPr="00B3093B" w:rsidRDefault="00B3093B" w:rsidP="00B3093B">
      <w:pPr>
        <w:shd w:val="clear" w:color="auto" w:fill="FFFFFF"/>
        <w:spacing w:line="360" w:lineRule="auto"/>
        <w:jc w:val="both"/>
        <w:rPr>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308"/>
        <w:gridCol w:w="2798"/>
      </w:tblGrid>
      <w:tr w:rsidR="00B3093B" w:rsidRPr="00B3093B" w:rsidTr="00B10F7A">
        <w:trPr>
          <w:trHeight w:val="165"/>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rPr>
                <w:color w:val="000000"/>
                <w:sz w:val="28"/>
                <w:szCs w:val="28"/>
              </w:rPr>
            </w:pPr>
          </w:p>
        </w:tc>
      </w:tr>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tcPr>
          <w:p w:rsidR="00B3093B" w:rsidRPr="00B3093B" w:rsidRDefault="00B3093B" w:rsidP="00B10F7A">
            <w:pPr>
              <w:pStyle w:val="a5"/>
              <w:rPr>
                <w:sz w:val="28"/>
                <w:szCs w:val="28"/>
              </w:rPr>
            </w:pPr>
            <w:r w:rsidRPr="00B3093B">
              <w:rPr>
                <w:b/>
                <w:bCs/>
                <w:color w:val="FFFFFF"/>
                <w:sz w:val="28"/>
                <w:szCs w:val="28"/>
              </w:rPr>
              <w:t> </w:t>
            </w:r>
            <w:r w:rsidRPr="00B3093B">
              <w:rPr>
                <w:b/>
                <w:bCs/>
                <w:sz w:val="28"/>
                <w:szCs w:val="28"/>
              </w:rPr>
              <w:t>Разрешенные параметры земельных участков и их застройки (П4)</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Минимальная площадь (га)</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1,0 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ind w:left="71" w:hanging="71"/>
              <w:jc w:val="center"/>
              <w:rPr>
                <w:color w:val="000000"/>
                <w:sz w:val="28"/>
                <w:szCs w:val="28"/>
              </w:rPr>
            </w:pPr>
            <w:r w:rsidRPr="00B3093B">
              <w:rPr>
                <w:b/>
                <w:sz w:val="28"/>
                <w:szCs w:val="28"/>
              </w:rPr>
              <w:t>Минимальная длина стороны по уличному фронту (м)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80 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pStyle w:val="21"/>
              <w:jc w:val="center"/>
              <w:rPr>
                <w:i/>
                <w:sz w:val="28"/>
                <w:szCs w:val="28"/>
              </w:rPr>
            </w:pPr>
            <w:r w:rsidRPr="00B3093B">
              <w:rPr>
                <w:b/>
                <w:bCs/>
                <w:i/>
                <w:sz w:val="28"/>
                <w:szCs w:val="28"/>
              </w:rPr>
              <w:t xml:space="preserve">Минимальная ширина/глубина </w:t>
            </w:r>
            <w:r w:rsidRPr="00B3093B">
              <w:rPr>
                <w:b/>
                <w:i/>
                <w:sz w:val="28"/>
                <w:szCs w:val="28"/>
              </w:rPr>
              <w:t>(м)</w:t>
            </w:r>
            <w:r w:rsidRPr="00B3093B">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125</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Максимальный коэффициент застройки (%)</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50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Минимальный коэффициент озеленения (%)</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40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НР</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Максимальная высота оград</w:t>
            </w:r>
            <w:r w:rsidRPr="00B3093B">
              <w:rPr>
                <w:sz w:val="28"/>
                <w:szCs w:val="28"/>
              </w:rPr>
              <w:t xml:space="preserve"> </w:t>
            </w:r>
            <w:r w:rsidRPr="00B3093B">
              <w:rPr>
                <w:b/>
                <w:sz w:val="28"/>
                <w:szCs w:val="28"/>
              </w:rPr>
              <w:t>(м)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3,0</w:t>
            </w:r>
          </w:p>
        </w:tc>
      </w:tr>
    </w:tbl>
    <w:p w:rsidR="00B3093B" w:rsidRPr="00B3093B" w:rsidRDefault="00B3093B" w:rsidP="00B3093B">
      <w:pPr>
        <w:shd w:val="clear" w:color="auto" w:fill="FFFFFF"/>
        <w:spacing w:line="360" w:lineRule="auto"/>
        <w:ind w:firstLine="720"/>
        <w:jc w:val="both"/>
        <w:rPr>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308"/>
        <w:gridCol w:w="2798"/>
      </w:tblGrid>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p>
        </w:tc>
      </w:tr>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pStyle w:val="a5"/>
              <w:rPr>
                <w:sz w:val="28"/>
                <w:szCs w:val="28"/>
              </w:rPr>
            </w:pPr>
            <w:r w:rsidRPr="00B3093B">
              <w:rPr>
                <w:b/>
                <w:bCs/>
                <w:sz w:val="28"/>
                <w:szCs w:val="28"/>
              </w:rPr>
              <w:t>Разрешенные параметры земельных участков и их застройки   (П3)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Минимальная площадь (га)</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0,5 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ind w:left="71" w:hanging="71"/>
              <w:jc w:val="center"/>
              <w:rPr>
                <w:color w:val="000000"/>
                <w:sz w:val="28"/>
                <w:szCs w:val="28"/>
              </w:rPr>
            </w:pPr>
            <w:r w:rsidRPr="00B3093B">
              <w:rPr>
                <w:b/>
                <w:sz w:val="28"/>
                <w:szCs w:val="28"/>
              </w:rPr>
              <w:t>Минимальная длина стороны по уличному фронту (м)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60 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21"/>
              <w:jc w:val="center"/>
              <w:rPr>
                <w:i/>
                <w:sz w:val="28"/>
                <w:szCs w:val="28"/>
              </w:rPr>
            </w:pPr>
            <w:r w:rsidRPr="00B3093B">
              <w:rPr>
                <w:b/>
                <w:bCs/>
                <w:i/>
                <w:sz w:val="28"/>
                <w:szCs w:val="28"/>
              </w:rPr>
              <w:t xml:space="preserve">Минимальная ширина/глубина </w:t>
            </w:r>
            <w:r w:rsidRPr="00B3093B">
              <w:rPr>
                <w:b/>
                <w:i/>
                <w:sz w:val="28"/>
                <w:szCs w:val="28"/>
              </w:rPr>
              <w:t>(м)</w:t>
            </w:r>
            <w:r w:rsidRPr="00B3093B">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80 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lastRenderedPageBreak/>
              <w:t>Максимальный коэффициент застройки (%)</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70 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Минимальный коэффициент озеленения(%)</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20 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Максимальная высота оград</w:t>
            </w:r>
            <w:r w:rsidRPr="00B3093B">
              <w:rPr>
                <w:sz w:val="28"/>
                <w:szCs w:val="28"/>
              </w:rPr>
              <w:t xml:space="preserve"> </w:t>
            </w:r>
            <w:r w:rsidRPr="00B3093B">
              <w:rPr>
                <w:b/>
                <w:sz w:val="28"/>
                <w:szCs w:val="28"/>
              </w:rPr>
              <w:t>(м)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2,0</w:t>
            </w:r>
          </w:p>
        </w:tc>
      </w:tr>
    </w:tbl>
    <w:p w:rsidR="00B3093B" w:rsidRPr="00B3093B" w:rsidRDefault="00B3093B" w:rsidP="00B3093B">
      <w:pPr>
        <w:shd w:val="clear" w:color="auto" w:fill="FFFFFF"/>
        <w:spacing w:line="360" w:lineRule="auto"/>
        <w:jc w:val="both"/>
        <w:rPr>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302"/>
        <w:gridCol w:w="2804"/>
      </w:tblGrid>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p>
        </w:tc>
      </w:tr>
      <w:tr w:rsidR="00B3093B" w:rsidRPr="00B3093B" w:rsidTr="00B10F7A">
        <w:trPr>
          <w:trHeight w:val="450"/>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pStyle w:val="a5"/>
              <w:rPr>
                <w:sz w:val="28"/>
                <w:szCs w:val="28"/>
              </w:rPr>
            </w:pPr>
            <w:r w:rsidRPr="00B3093B">
              <w:rPr>
                <w:b/>
                <w:bCs/>
                <w:sz w:val="28"/>
                <w:szCs w:val="28"/>
              </w:rPr>
              <w:t>Разрешенные параметры земельных участков и их застройки (П1-П2)</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Минимальная площадь (га)</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2,0 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ind w:left="71" w:hanging="71"/>
              <w:jc w:val="center"/>
              <w:rPr>
                <w:color w:val="000000"/>
                <w:sz w:val="28"/>
                <w:szCs w:val="28"/>
              </w:rPr>
            </w:pPr>
            <w:r w:rsidRPr="00B3093B">
              <w:rPr>
                <w:b/>
                <w:sz w:val="28"/>
                <w:szCs w:val="28"/>
              </w:rPr>
              <w:t>Минимальная длина стороны по уличному фронту (м)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120 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21"/>
              <w:jc w:val="center"/>
              <w:rPr>
                <w:i/>
                <w:sz w:val="28"/>
                <w:szCs w:val="28"/>
              </w:rPr>
            </w:pPr>
            <w:r w:rsidRPr="00B3093B">
              <w:rPr>
                <w:b/>
                <w:bCs/>
                <w:i/>
                <w:sz w:val="28"/>
                <w:szCs w:val="28"/>
              </w:rPr>
              <w:t xml:space="preserve">Минимальная ширина/глубина </w:t>
            </w:r>
            <w:r w:rsidRPr="00B3093B">
              <w:rPr>
                <w:b/>
                <w:i/>
                <w:sz w:val="28"/>
                <w:szCs w:val="28"/>
              </w:rPr>
              <w:t>(м)</w:t>
            </w:r>
            <w:r w:rsidRPr="00B3093B">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160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Максимальный коэффициент застройки (%)</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65</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Минимальный коэффициент озеленения(%)</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НР</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Максимальная высота оград</w:t>
            </w:r>
            <w:r w:rsidRPr="00B3093B">
              <w:rPr>
                <w:sz w:val="28"/>
                <w:szCs w:val="28"/>
              </w:rPr>
              <w:t xml:space="preserve"> </w:t>
            </w:r>
            <w:r w:rsidRPr="00B3093B">
              <w:rPr>
                <w:b/>
                <w:sz w:val="28"/>
                <w:szCs w:val="28"/>
              </w:rPr>
              <w:t>(м)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НР</w:t>
            </w:r>
          </w:p>
        </w:tc>
      </w:tr>
    </w:tbl>
    <w:p w:rsidR="00B3093B" w:rsidRPr="00B3093B" w:rsidRDefault="00B3093B" w:rsidP="00B3093B">
      <w:pPr>
        <w:pStyle w:val="a6"/>
        <w:spacing w:line="360" w:lineRule="auto"/>
        <w:jc w:val="both"/>
        <w:rPr>
          <w:sz w:val="28"/>
          <w:szCs w:val="28"/>
        </w:rPr>
      </w:pPr>
      <w:r w:rsidRPr="00B3093B">
        <w:rPr>
          <w:sz w:val="28"/>
          <w:szCs w:val="28"/>
        </w:rPr>
        <w:tab/>
      </w:r>
    </w:p>
    <w:p w:rsidR="00B3093B" w:rsidRPr="00B3093B" w:rsidRDefault="00B3093B" w:rsidP="00B3093B">
      <w:pPr>
        <w:pStyle w:val="a6"/>
        <w:spacing w:line="360" w:lineRule="auto"/>
        <w:ind w:firstLine="708"/>
        <w:jc w:val="both"/>
        <w:rPr>
          <w:b/>
          <w:sz w:val="28"/>
          <w:szCs w:val="28"/>
        </w:rPr>
      </w:pPr>
      <w:r w:rsidRPr="00B3093B">
        <w:rPr>
          <w:b/>
          <w:sz w:val="28"/>
          <w:szCs w:val="28"/>
        </w:rPr>
        <w:t xml:space="preserve">Статья 23. Зоны инженерных и транспортных инфраструктур и виды разрешенного использования земельных участков </w:t>
      </w:r>
    </w:p>
    <w:p w:rsidR="00B3093B" w:rsidRPr="00B3093B" w:rsidRDefault="00B3093B" w:rsidP="00B3093B">
      <w:pPr>
        <w:spacing w:line="360" w:lineRule="auto"/>
        <w:jc w:val="both"/>
        <w:rPr>
          <w:snapToGrid w:val="0"/>
          <w:sz w:val="28"/>
          <w:szCs w:val="28"/>
        </w:rPr>
      </w:pPr>
      <w:r w:rsidRPr="00B3093B">
        <w:rPr>
          <w:snapToGrid w:val="0"/>
          <w:sz w:val="28"/>
          <w:szCs w:val="28"/>
        </w:rPr>
        <w:lastRenderedPageBreak/>
        <w:tab/>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B3093B" w:rsidRPr="00B3093B" w:rsidRDefault="00B3093B" w:rsidP="00B3093B">
      <w:pPr>
        <w:spacing w:line="360" w:lineRule="auto"/>
        <w:ind w:firstLine="708"/>
        <w:jc w:val="both"/>
        <w:rPr>
          <w:sz w:val="28"/>
          <w:szCs w:val="28"/>
        </w:rPr>
      </w:pPr>
      <w:r w:rsidRPr="00B3093B">
        <w:rPr>
          <w:snapToGrid w:val="0"/>
          <w:sz w:val="28"/>
          <w:szCs w:val="28"/>
        </w:rPr>
        <w:t>К зонам инженерной и транспортной инфраструктур относятся:</w:t>
      </w:r>
    </w:p>
    <w:p w:rsidR="00B3093B" w:rsidRPr="00B3093B" w:rsidRDefault="00B3093B" w:rsidP="00B3093B">
      <w:pPr>
        <w:autoSpaceDE w:val="0"/>
        <w:autoSpaceDN w:val="0"/>
        <w:adjustRightInd w:val="0"/>
        <w:spacing w:line="360" w:lineRule="auto"/>
        <w:ind w:firstLine="708"/>
        <w:jc w:val="both"/>
        <w:rPr>
          <w:snapToGrid w:val="0"/>
          <w:sz w:val="28"/>
          <w:szCs w:val="28"/>
        </w:rPr>
      </w:pPr>
      <w:r w:rsidRPr="00B3093B">
        <w:rPr>
          <w:b/>
          <w:snapToGrid w:val="0"/>
          <w:sz w:val="28"/>
          <w:szCs w:val="28"/>
        </w:rPr>
        <w:t xml:space="preserve">Зона сооружений и коммуникаций инженерной инфраструктуры (И3) </w:t>
      </w:r>
      <w:r w:rsidRPr="00B3093B">
        <w:rPr>
          <w:snapToGrid w:val="0"/>
          <w:sz w:val="28"/>
          <w:szCs w:val="28"/>
        </w:rPr>
        <w:t xml:space="preserve">- используется для размещении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B3093B">
        <w:rPr>
          <w:sz w:val="28"/>
          <w:szCs w:val="28"/>
        </w:rPr>
        <w:t>муниципального образования сельского поселения «Чиндалей»</w:t>
      </w:r>
    </w:p>
    <w:p w:rsidR="00B3093B" w:rsidRPr="00B3093B" w:rsidRDefault="00B3093B" w:rsidP="00B3093B">
      <w:pPr>
        <w:shd w:val="clear" w:color="auto" w:fill="FFFFFF"/>
        <w:spacing w:line="360" w:lineRule="auto"/>
        <w:jc w:val="both"/>
        <w:rPr>
          <w:b/>
          <w:bCs/>
          <w:snapToGrid w:val="0"/>
          <w:sz w:val="28"/>
          <w:szCs w:val="28"/>
        </w:rPr>
      </w:pPr>
      <w:r w:rsidRPr="00B3093B">
        <w:rPr>
          <w:b/>
          <w:bCs/>
          <w:snapToGrid w:val="0"/>
          <w:sz w:val="28"/>
          <w:szCs w:val="28"/>
        </w:rPr>
        <w:t>Таблица 4</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О - основные виды использования, не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С – условно разрешенные виды использования,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 виды использования, на которые не может быть получено зональное разрешение.</w:t>
      </w:r>
    </w:p>
    <w:tbl>
      <w:tblPr>
        <w:tblW w:w="3868" w:type="pct"/>
        <w:tblCellSpacing w:w="15" w:type="dxa"/>
        <w:tblInd w:w="1185" w:type="dxa"/>
        <w:tblCellMar>
          <w:top w:w="75" w:type="dxa"/>
          <w:left w:w="75" w:type="dxa"/>
          <w:bottom w:w="75" w:type="dxa"/>
          <w:right w:w="75" w:type="dxa"/>
        </w:tblCellMar>
        <w:tblLook w:val="04A0" w:firstRow="1" w:lastRow="0" w:firstColumn="1" w:lastColumn="0" w:noHBand="0" w:noVBand="1"/>
      </w:tblPr>
      <w:tblGrid>
        <w:gridCol w:w="7399"/>
      </w:tblGrid>
      <w:tr w:rsidR="00B3093B" w:rsidRPr="00B3093B" w:rsidTr="00B10F7A">
        <w:trPr>
          <w:trHeight w:val="285"/>
          <w:tblCellSpacing w:w="15" w:type="dxa"/>
        </w:trPr>
        <w:tc>
          <w:tcPr>
            <w:tcW w:w="4963" w:type="pct"/>
            <w:shd w:val="clear" w:color="auto" w:fill="EEEEEE"/>
            <w:vAlign w:val="center"/>
          </w:tcPr>
          <w:p w:rsidR="00B3093B" w:rsidRPr="00B3093B" w:rsidRDefault="00D4049C" w:rsidP="00B10F7A">
            <w:pPr>
              <w:spacing w:line="360" w:lineRule="auto"/>
              <w:jc w:val="center"/>
              <w:rPr>
                <w:color w:val="000000"/>
                <w:sz w:val="28"/>
                <w:szCs w:val="28"/>
              </w:rPr>
            </w:pPr>
            <w:r>
              <w:rPr>
                <w:sz w:val="28"/>
                <w:szCs w:val="28"/>
              </w:rPr>
              <w:pict>
                <v:shape id="_x0000_i1028" type="#_x0000_t75" alt="" style="width:.75pt;height:8.25pt"/>
              </w:pict>
            </w:r>
          </w:p>
        </w:tc>
      </w:tr>
      <w:tr w:rsidR="00B3093B" w:rsidRPr="00B3093B" w:rsidTr="00B10F7A">
        <w:trPr>
          <w:trHeight w:val="285"/>
          <w:tblCellSpacing w:w="15" w:type="dxa"/>
        </w:trPr>
        <w:tc>
          <w:tcPr>
            <w:tcW w:w="4963" w:type="pct"/>
            <w:vAlign w:val="center"/>
          </w:tcPr>
          <w:p w:rsidR="00B3093B" w:rsidRPr="00B3093B" w:rsidRDefault="00B3093B" w:rsidP="00B10F7A">
            <w:pPr>
              <w:spacing w:line="360" w:lineRule="auto"/>
              <w:jc w:val="center"/>
              <w:rPr>
                <w:color w:val="000000"/>
                <w:sz w:val="28"/>
                <w:szCs w:val="28"/>
              </w:rPr>
            </w:pPr>
            <w:r w:rsidRPr="00B3093B">
              <w:rPr>
                <w:b/>
                <w:bCs/>
                <w:sz w:val="28"/>
                <w:szCs w:val="28"/>
              </w:rPr>
              <w:t>Виды разрешенного использования</w:t>
            </w:r>
          </w:p>
        </w:tc>
      </w:tr>
    </w:tbl>
    <w:p w:rsidR="00B3093B" w:rsidRPr="00B3093B" w:rsidRDefault="00B3093B" w:rsidP="00B3093B">
      <w:pPr>
        <w:shd w:val="clear" w:color="auto" w:fill="FFFFFF"/>
        <w:spacing w:line="360" w:lineRule="auto"/>
        <w:jc w:val="both"/>
        <w:rPr>
          <w:snapToGrid w:val="0"/>
          <w:sz w:val="28"/>
          <w:szCs w:val="28"/>
        </w:rPr>
      </w:pPr>
    </w:p>
    <w:tbl>
      <w:tblPr>
        <w:tblW w:w="3066" w:type="pct"/>
        <w:jc w:val="center"/>
        <w:tblCellSpacing w:w="15" w:type="dxa"/>
        <w:tblInd w:w="-7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064"/>
        <w:gridCol w:w="814"/>
      </w:tblGrid>
      <w:tr w:rsidR="00B3093B" w:rsidRPr="00B3093B" w:rsidTr="00B10F7A">
        <w:trPr>
          <w:trHeight w:val="28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both"/>
              <w:rPr>
                <w:color w:val="000000"/>
                <w:sz w:val="28"/>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line="360" w:lineRule="auto"/>
              <w:jc w:val="both"/>
              <w:rPr>
                <w:b/>
                <w:bCs/>
                <w:sz w:val="28"/>
                <w:szCs w:val="28"/>
              </w:rPr>
            </w:pPr>
            <w:r w:rsidRPr="00B3093B">
              <w:rPr>
                <w:b/>
                <w:bCs/>
                <w:sz w:val="28"/>
                <w:szCs w:val="28"/>
              </w:rPr>
              <w:t>И3</w:t>
            </w:r>
          </w:p>
        </w:tc>
      </w:tr>
      <w:tr w:rsidR="00B3093B" w:rsidRPr="00B3093B" w:rsidTr="00B10F7A">
        <w:trPr>
          <w:trHeight w:val="540"/>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Автомобильные дороги</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tc>
      </w:tr>
      <w:tr w:rsidR="00B3093B" w:rsidRPr="00B3093B" w:rsidTr="00B10F7A">
        <w:trPr>
          <w:trHeight w:val="82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Развязки дорог</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tc>
      </w:tr>
      <w:tr w:rsidR="00B3093B" w:rsidRPr="00B3093B" w:rsidTr="00B10F7A">
        <w:trPr>
          <w:trHeight w:val="270"/>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Пешеходные тротуары, велосипедные дорожки, разделительные зеленые полосы</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tc>
      </w:tr>
      <w:tr w:rsidR="00B3093B" w:rsidRPr="00B3093B" w:rsidTr="00B10F7A">
        <w:trPr>
          <w:trHeight w:val="43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Автозаправочные станции, станции</w:t>
            </w:r>
          </w:p>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технического обслуживания</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tc>
      </w:tr>
      <w:tr w:rsidR="00B3093B" w:rsidRPr="00B3093B" w:rsidTr="00B10F7A">
        <w:trPr>
          <w:trHeight w:val="4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Стоянки автомобилей и велосипедов</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tc>
      </w:tr>
      <w:tr w:rsidR="00B3093B" w:rsidRPr="00B3093B" w:rsidTr="00B10F7A">
        <w:trPr>
          <w:trHeight w:val="31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Посты ГИБДД</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r>
      <w:tr w:rsidR="00B3093B" w:rsidRPr="00B3093B" w:rsidTr="00B10F7A">
        <w:trPr>
          <w:trHeight w:val="270"/>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Мотели, кемпинги</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r>
      <w:tr w:rsidR="00B3093B" w:rsidRPr="00B3093B" w:rsidTr="00B10F7A">
        <w:trPr>
          <w:trHeight w:val="1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r>
      <w:tr w:rsidR="00B3093B" w:rsidRPr="00B3093B" w:rsidTr="00B10F7A">
        <w:trPr>
          <w:trHeight w:val="15"/>
          <w:tblCellSpacing w:w="15" w:type="dxa"/>
          <w:jc w:val="center"/>
        </w:trPr>
        <w:tc>
          <w:tcPr>
            <w:tcW w:w="4269"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654"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r>
    </w:tbl>
    <w:p w:rsidR="00B3093B" w:rsidRPr="00B3093B" w:rsidRDefault="00B3093B" w:rsidP="00B3093B">
      <w:pPr>
        <w:shd w:val="clear" w:color="auto" w:fill="FFFFFF"/>
        <w:spacing w:line="360" w:lineRule="auto"/>
        <w:jc w:val="both"/>
        <w:rPr>
          <w:snapToGrid w:val="0"/>
          <w:sz w:val="28"/>
          <w:szCs w:val="28"/>
        </w:rPr>
      </w:pPr>
    </w:p>
    <w:p w:rsidR="00B3093B" w:rsidRPr="00B3093B" w:rsidRDefault="00B3093B" w:rsidP="00B3093B">
      <w:pPr>
        <w:shd w:val="clear" w:color="auto" w:fill="FFFFFF"/>
        <w:spacing w:line="360" w:lineRule="auto"/>
        <w:ind w:firstLine="720"/>
        <w:jc w:val="both"/>
        <w:rPr>
          <w:snapToGrid w:val="0"/>
          <w:sz w:val="28"/>
          <w:szCs w:val="28"/>
        </w:rPr>
      </w:pPr>
      <w:r w:rsidRPr="00B3093B">
        <w:rPr>
          <w:snapToGrid w:val="0"/>
          <w:sz w:val="28"/>
          <w:szCs w:val="28"/>
        </w:rPr>
        <w:t>Зональное разрешение не может быть получено на другие виды разрешенного использования, не упомянутые в настоящей таблице.</w:t>
      </w:r>
    </w:p>
    <w:p w:rsidR="00B3093B" w:rsidRPr="00B3093B" w:rsidRDefault="00B3093B" w:rsidP="00B3093B">
      <w:pPr>
        <w:pStyle w:val="a6"/>
        <w:spacing w:line="360" w:lineRule="auto"/>
        <w:ind w:firstLine="708"/>
        <w:jc w:val="both"/>
        <w:rPr>
          <w:b/>
          <w:sz w:val="28"/>
          <w:szCs w:val="28"/>
        </w:rPr>
      </w:pPr>
      <w:r w:rsidRPr="00B3093B">
        <w:rPr>
          <w:b/>
          <w:sz w:val="28"/>
          <w:szCs w:val="28"/>
        </w:rPr>
        <w:t xml:space="preserve">Статья 24. Рекреационные зоны и виды разрешенного использования земельных участков </w:t>
      </w:r>
    </w:p>
    <w:p w:rsidR="00B3093B" w:rsidRPr="00B3093B" w:rsidRDefault="00B3093B" w:rsidP="00B3093B">
      <w:pPr>
        <w:spacing w:line="360" w:lineRule="auto"/>
        <w:jc w:val="both"/>
        <w:rPr>
          <w:sz w:val="28"/>
          <w:szCs w:val="28"/>
        </w:rPr>
      </w:pPr>
      <w:r w:rsidRPr="00B3093B">
        <w:rPr>
          <w:sz w:val="28"/>
          <w:szCs w:val="28"/>
        </w:rPr>
        <w:tab/>
        <w:t xml:space="preserve">В состав зон рекреационного назначения включаются территории занятые поселковыми лесами, скверами, парками, садами, прудами, озерами, водохранилищами, пляжами, территории естественного ландшафта. </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xml:space="preserve">К рекреационным зонам относятся: </w:t>
      </w:r>
    </w:p>
    <w:p w:rsidR="00B3093B" w:rsidRPr="00B3093B" w:rsidRDefault="00B3093B" w:rsidP="00B3093B">
      <w:pPr>
        <w:shd w:val="clear" w:color="auto" w:fill="FFFFFF"/>
        <w:spacing w:line="360" w:lineRule="auto"/>
        <w:ind w:firstLine="708"/>
        <w:jc w:val="both"/>
        <w:rPr>
          <w:snapToGrid w:val="0"/>
          <w:sz w:val="28"/>
          <w:szCs w:val="28"/>
        </w:rPr>
      </w:pPr>
      <w:r w:rsidRPr="00B3093B">
        <w:rPr>
          <w:b/>
          <w:snapToGrid w:val="0"/>
          <w:sz w:val="28"/>
          <w:szCs w:val="28"/>
        </w:rPr>
        <w:t>Зона пассивного отдыха (Р1)</w:t>
      </w:r>
      <w:r w:rsidRPr="00B3093B">
        <w:rPr>
          <w:snapToGrid w:val="0"/>
          <w:sz w:val="28"/>
          <w:szCs w:val="28"/>
        </w:rPr>
        <w:t xml:space="preserve"> - особо охраняемая лесопарковая территория, которая предназначена для пассивных рекреационных функций и включает леса, лугопарк, водоемы, охраняемые уникальные природные объекты, охраняемые ландшафты</w:t>
      </w:r>
    </w:p>
    <w:p w:rsidR="00B3093B" w:rsidRPr="00B3093B" w:rsidRDefault="00B3093B" w:rsidP="00B3093B">
      <w:pPr>
        <w:pStyle w:val="4"/>
        <w:spacing w:line="360" w:lineRule="auto"/>
        <w:rPr>
          <w:sz w:val="28"/>
          <w:szCs w:val="28"/>
        </w:rPr>
      </w:pPr>
      <w:r w:rsidRPr="00B3093B">
        <w:rPr>
          <w:sz w:val="28"/>
          <w:szCs w:val="28"/>
        </w:rPr>
        <w:t>Таблица 5</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О - основные виды использования, не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lastRenderedPageBreak/>
        <w:t xml:space="preserve">С – условно разрешенные виды использования,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 виды использования, на которые не может быть получено зональное разрешение.</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691"/>
        <w:gridCol w:w="5143"/>
        <w:gridCol w:w="1272"/>
      </w:tblGrid>
      <w:tr w:rsidR="00B3093B" w:rsidRPr="00B3093B" w:rsidTr="00B10F7A">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D4049C" w:rsidP="00B10F7A">
            <w:pPr>
              <w:spacing w:line="360" w:lineRule="auto"/>
              <w:jc w:val="center"/>
              <w:rPr>
                <w:color w:val="000000"/>
                <w:sz w:val="28"/>
                <w:szCs w:val="28"/>
              </w:rPr>
            </w:pPr>
            <w:r>
              <w:rPr>
                <w:sz w:val="28"/>
                <w:szCs w:val="28"/>
              </w:rPr>
              <w:pict>
                <v:shape id="_x0000_i1029" type="#_x0000_t75" alt="" style="width:.75pt;height:8.25pt"/>
              </w:pict>
            </w:r>
          </w:p>
        </w:tc>
      </w:tr>
      <w:tr w:rsidR="00B3093B" w:rsidRPr="00B3093B" w:rsidTr="00B10F7A">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spacing w:line="360" w:lineRule="auto"/>
              <w:jc w:val="center"/>
              <w:rPr>
                <w:color w:val="000000"/>
                <w:sz w:val="28"/>
                <w:szCs w:val="28"/>
              </w:rPr>
            </w:pPr>
            <w:r w:rsidRPr="00B3093B">
              <w:rPr>
                <w:b/>
                <w:bCs/>
                <w:sz w:val="28"/>
                <w:szCs w:val="28"/>
              </w:rPr>
              <w:t>Виды разрешенного использования</w:t>
            </w:r>
          </w:p>
        </w:tc>
      </w:tr>
      <w:tr w:rsidR="00B3093B" w:rsidRPr="00B3093B" w:rsidTr="00B10F7A">
        <w:trPr>
          <w:cantSplit/>
          <w:trHeight w:val="28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Постоянное проживание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Отдельно стоящие жилые дома на одну семью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Сблокированные жилые дома на одну семью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Многоквартирные жилые дома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Временное проживание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Гостиницы, мотели, кемпинги, дома приезжих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Общежития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54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Дома ребенка, детские дома, дома для престарелых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82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lastRenderedPageBreak/>
              <w:t xml:space="preserve">Торговля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Универсамы, универмаги, торговые центры и магазины в капитальных зданиях, рассчитанные на  большой поток посетителей (более 650м</w:t>
            </w:r>
            <w:r w:rsidRPr="00B3093B">
              <w:rPr>
                <w:b/>
                <w:bCs/>
                <w:sz w:val="28"/>
                <w:szCs w:val="28"/>
                <w:vertAlign w:val="superscript"/>
              </w:rPr>
              <w:t xml:space="preserve">2 </w:t>
            </w:r>
            <w:r w:rsidRPr="00B3093B">
              <w:rPr>
                <w:b/>
                <w:bCs/>
                <w:sz w:val="28"/>
                <w:szCs w:val="28"/>
              </w:rPr>
              <w:t xml:space="preserve">торговой площади)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То же, на малый поток посетителей (менее 650м</w:t>
            </w:r>
            <w:r w:rsidRPr="00B3093B">
              <w:rPr>
                <w:b/>
                <w:bCs/>
                <w:sz w:val="28"/>
                <w:szCs w:val="28"/>
                <w:vertAlign w:val="superscript"/>
              </w:rPr>
              <w:t>2</w:t>
            </w:r>
            <w:r w:rsidRPr="00B3093B">
              <w:rPr>
                <w:b/>
                <w:bCs/>
                <w:sz w:val="28"/>
                <w:szCs w:val="28"/>
              </w:rPr>
              <w:t xml:space="preserve"> торговой площади)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43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Торгово-складские (продовольственные, овощные и т.д.) оптовые  базы,  в капитальных зданиях.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4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Специально оборудованные  рынки и торговые зоны продовольственных, промтоварных, сельхозпродуктов</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3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Рынки, торговые зоны во временных сооружениях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1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lastRenderedPageBreak/>
              <w:t xml:space="preserve">Общественное питание в здании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Предприятия питания, рассчитанные на большой поток посетителей (площадь более 400м</w:t>
            </w:r>
            <w:r w:rsidRPr="00B3093B">
              <w:rPr>
                <w:b/>
                <w:bCs/>
                <w:sz w:val="28"/>
                <w:szCs w:val="28"/>
                <w:vertAlign w:val="superscript"/>
              </w:rPr>
              <w:t>2</w:t>
            </w:r>
            <w:r w:rsidRPr="00B3093B">
              <w:rPr>
                <w:b/>
                <w:bCs/>
                <w:sz w:val="28"/>
                <w:szCs w:val="28"/>
              </w:rPr>
              <w:t>): рестораны, кафе, столовые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То же, рассчитанные на малый поток посетителей (площадь менее 400м</w:t>
            </w:r>
            <w:r w:rsidRPr="00B3093B">
              <w:rPr>
                <w:b/>
                <w:bCs/>
                <w:sz w:val="28"/>
                <w:szCs w:val="28"/>
                <w:vertAlign w:val="superscript"/>
              </w:rPr>
              <w:t>2</w:t>
            </w:r>
            <w:r w:rsidRPr="00B3093B">
              <w:rPr>
                <w:b/>
                <w:bCs/>
                <w:sz w:val="28"/>
                <w:szCs w:val="28"/>
              </w:rPr>
              <w:t>)</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30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Отправление культа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Храмы, часовни, религиозные объединения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Монастыри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Воспитание, образование, подготовка кадров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Детские дошкольные учреждения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Школы, школы-интернаты, специализированные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Учреждения начального, среднего и высшего профессионального образования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Культура, искусство, информатика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Музеи, выставочные залы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Кинотеатры, клубы, дискотеки, казино более 300 мест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Кинотеатры, клубы, дискотеки, казино менее 300 мест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Библиотеки, архивы, информационные центры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Физическая культура, спорт  в здании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Физкультурно-оздоровительные комплексы, спортивные сооружения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Спорт, отдых, вне здания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Спортплощадки, теннисные корты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Стадионы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Объекты для верховой езды, ипподромы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Аттракционы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Учреждения отдыха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Санатории, дома отдыха, детские лагеря отдыха, дома рыбака, охотника, турбазы и т.д.</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Здравоохранение, соцобеспечение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Больницы, клиники общего профиля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Психоневрологические больницы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Инфекционные, онкологические больницы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Амбулатории, поликлиники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Пункты первой мед. помощи, врачебные кабинеты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Ветеринарные поликлиники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Аптеки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6"/>
              <w:spacing w:line="360" w:lineRule="auto"/>
              <w:jc w:val="center"/>
              <w:rPr>
                <w:sz w:val="28"/>
                <w:szCs w:val="28"/>
              </w:rPr>
            </w:pPr>
            <w:r w:rsidRPr="00B3093B">
              <w:rPr>
                <w:sz w:val="28"/>
                <w:szCs w:val="28"/>
              </w:rPr>
              <w:t>Бытовое обслуживание населения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b/>
                <w:bCs/>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Предприятия по ремонту бытовой техники, мебели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Коммунальные объекты, связь, милиция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Бани, минипрачечные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Отделения связи, опорные пункты милиции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Пожарные  депо, станции скорой помощи, отделения  милиции, военкоматы, призывные пункты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Общественные туалеты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Управление, </w:t>
            </w:r>
            <w:r w:rsidRPr="00B3093B">
              <w:rPr>
                <w:b/>
                <w:sz w:val="28"/>
                <w:szCs w:val="28"/>
              </w:rPr>
              <w:lastRenderedPageBreak/>
              <w:t xml:space="preserve">финансы, страхование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lastRenderedPageBreak/>
              <w:t xml:space="preserve">Банки, биржи, страховые компании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Административные здания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lastRenderedPageBreak/>
              <w:t xml:space="preserve">Наука и научное  обслуживание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Научные организации, учреждения, проектные  организации, офисы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Промышленное производство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Промышленные предприятия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Сельское хозяйство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Все виды животноводческой деятельности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Все виды растениеводства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Подсобные хозяйства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Склады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 полностью закрытых строениях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 использованием участка вне здания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Свалки бытовых отходов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Обслуживание и хранение автотранспорта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Гаражи, отдельностоящие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Гаражи боксового типа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Гаражи многоэтажные и подземные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Мастерские автосервиса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Автозаправочные станции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Автопарки грузового транспорта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Автопарки пассажирского транспорта, таксопарки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Автостоянки открытого типа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Транспортное обслуживание</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Аэродромы легкомоторной авиации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Автовокзалы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003"/>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Инженерная инфраструктура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АТС, небольшие котельные, КНС, РП, ТП, ГРП,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КОС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Водозаборные и очистные водопроводные сооружения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Объекты специального назначения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Антенные поля, радио и телевизионные вышки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Кладбища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Тюрьмы, воинские части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bl>
    <w:p w:rsidR="00B3093B" w:rsidRPr="00B3093B" w:rsidRDefault="00B3093B" w:rsidP="00B3093B">
      <w:pPr>
        <w:pStyle w:val="a5"/>
        <w:spacing w:line="360" w:lineRule="auto"/>
        <w:rPr>
          <w:sz w:val="28"/>
          <w:szCs w:val="28"/>
        </w:rPr>
      </w:pPr>
      <w:r w:rsidRPr="00B3093B">
        <w:rPr>
          <w:sz w:val="28"/>
          <w:szCs w:val="28"/>
        </w:rPr>
        <w:t> </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296"/>
        <w:gridCol w:w="2810"/>
      </w:tblGrid>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p>
        </w:tc>
      </w:tr>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pStyle w:val="a5"/>
              <w:rPr>
                <w:sz w:val="28"/>
                <w:szCs w:val="28"/>
              </w:rPr>
            </w:pPr>
            <w:r w:rsidRPr="00B3093B">
              <w:rPr>
                <w:b/>
                <w:bCs/>
                <w:sz w:val="28"/>
                <w:szCs w:val="28"/>
              </w:rPr>
              <w:t>Разрешенные параметры земельных участков и их застройки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Минимальная площадь (га)</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0,02 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ind w:left="71" w:hanging="71"/>
              <w:jc w:val="center"/>
              <w:rPr>
                <w:color w:val="000000"/>
                <w:sz w:val="28"/>
                <w:szCs w:val="28"/>
              </w:rPr>
            </w:pPr>
            <w:r w:rsidRPr="00B3093B">
              <w:rPr>
                <w:b/>
                <w:sz w:val="28"/>
                <w:szCs w:val="28"/>
              </w:rPr>
              <w:t>Минимальная длина стороны по уличному фронту (м)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НР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21"/>
              <w:jc w:val="center"/>
              <w:rPr>
                <w:b/>
                <w:i/>
                <w:sz w:val="28"/>
                <w:szCs w:val="28"/>
              </w:rPr>
            </w:pPr>
            <w:r w:rsidRPr="00B3093B">
              <w:rPr>
                <w:b/>
                <w:bCs/>
                <w:i/>
                <w:sz w:val="28"/>
                <w:szCs w:val="28"/>
              </w:rPr>
              <w:t xml:space="preserve">Минимальная ширина/глубина </w:t>
            </w:r>
            <w:r w:rsidRPr="00B3093B">
              <w:rPr>
                <w:b/>
                <w:i/>
                <w:sz w:val="28"/>
                <w:szCs w:val="28"/>
              </w:rPr>
              <w:t xml:space="preserve">(м)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b/>
                <w:color w:val="000000"/>
                <w:sz w:val="28"/>
                <w:szCs w:val="28"/>
              </w:rPr>
            </w:pPr>
            <w:r w:rsidRPr="00B3093B">
              <w:rPr>
                <w:b/>
                <w:bCs/>
                <w:sz w:val="28"/>
                <w:szCs w:val="28"/>
              </w:rPr>
              <w:t>НР</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Максимальный коэффициент застройки (%)</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30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Минимальный коэффициент озеленения (%)</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50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15 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Максимальная высота оград</w:t>
            </w:r>
            <w:r w:rsidRPr="00B3093B">
              <w:rPr>
                <w:sz w:val="28"/>
                <w:szCs w:val="28"/>
              </w:rPr>
              <w:t xml:space="preserve"> </w:t>
            </w:r>
            <w:r w:rsidRPr="00B3093B">
              <w:rPr>
                <w:b/>
                <w:sz w:val="28"/>
                <w:szCs w:val="28"/>
              </w:rPr>
              <w:t>(м)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1,5</w:t>
            </w:r>
          </w:p>
        </w:tc>
      </w:tr>
    </w:tbl>
    <w:p w:rsidR="00B3093B" w:rsidRPr="00B3093B" w:rsidRDefault="00B3093B" w:rsidP="00B3093B">
      <w:pPr>
        <w:shd w:val="clear" w:color="auto" w:fill="FFFFFF"/>
        <w:spacing w:line="360" w:lineRule="auto"/>
        <w:ind w:firstLine="708"/>
        <w:jc w:val="both"/>
        <w:rPr>
          <w:b/>
          <w:snapToGrid w:val="0"/>
          <w:sz w:val="28"/>
          <w:szCs w:val="28"/>
        </w:rPr>
      </w:pPr>
    </w:p>
    <w:p w:rsidR="00B3093B" w:rsidRPr="00B3093B" w:rsidRDefault="00B3093B" w:rsidP="00B3093B">
      <w:pPr>
        <w:shd w:val="clear" w:color="auto" w:fill="FFFFFF"/>
        <w:spacing w:line="360" w:lineRule="auto"/>
        <w:ind w:firstLine="708"/>
        <w:jc w:val="both"/>
        <w:rPr>
          <w:snapToGrid w:val="0"/>
          <w:sz w:val="28"/>
          <w:szCs w:val="28"/>
        </w:rPr>
      </w:pPr>
      <w:r w:rsidRPr="00B3093B">
        <w:rPr>
          <w:b/>
          <w:snapToGrid w:val="0"/>
          <w:sz w:val="28"/>
          <w:szCs w:val="28"/>
        </w:rPr>
        <w:t>Зона активного отдыха населения (Р2)</w:t>
      </w:r>
      <w:r w:rsidRPr="00B3093B">
        <w:rPr>
          <w:snapToGrid w:val="0"/>
          <w:sz w:val="28"/>
          <w:szCs w:val="28"/>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w:t>
      </w:r>
    </w:p>
    <w:p w:rsidR="00B3093B" w:rsidRPr="00B3093B" w:rsidRDefault="00B3093B" w:rsidP="00B3093B">
      <w:pPr>
        <w:shd w:val="clear" w:color="auto" w:fill="FFFFFF"/>
        <w:spacing w:line="360" w:lineRule="auto"/>
        <w:ind w:firstLine="708"/>
        <w:jc w:val="both"/>
        <w:rPr>
          <w:b/>
          <w:snapToGrid w:val="0"/>
          <w:sz w:val="28"/>
          <w:szCs w:val="28"/>
        </w:rPr>
      </w:pPr>
      <w:r w:rsidRPr="00B3093B">
        <w:rPr>
          <w:b/>
          <w:sz w:val="28"/>
          <w:szCs w:val="28"/>
        </w:rPr>
        <w:t>Таблица 6</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О - основные виды использования, не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С – условно разрешенные виды использования,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lastRenderedPageBreak/>
        <w:t>-  - виды использования, на которые не может быть получено зональное разрешение.</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691"/>
        <w:gridCol w:w="5143"/>
        <w:gridCol w:w="1272"/>
      </w:tblGrid>
      <w:tr w:rsidR="00B3093B" w:rsidRPr="00B3093B" w:rsidTr="00B10F7A">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D4049C" w:rsidP="00B10F7A">
            <w:pPr>
              <w:spacing w:line="360" w:lineRule="auto"/>
              <w:jc w:val="center"/>
              <w:rPr>
                <w:color w:val="000000"/>
                <w:sz w:val="28"/>
                <w:szCs w:val="28"/>
              </w:rPr>
            </w:pPr>
            <w:r>
              <w:rPr>
                <w:sz w:val="28"/>
                <w:szCs w:val="28"/>
              </w:rPr>
              <w:pict>
                <v:shape id="_x0000_i1030" type="#_x0000_t75" alt="" style="width:.75pt;height:8.25pt"/>
              </w:pict>
            </w:r>
          </w:p>
        </w:tc>
      </w:tr>
      <w:tr w:rsidR="00B3093B" w:rsidRPr="00B3093B" w:rsidTr="00B10F7A">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spacing w:line="360" w:lineRule="auto"/>
              <w:jc w:val="center"/>
              <w:rPr>
                <w:color w:val="000000"/>
                <w:sz w:val="28"/>
                <w:szCs w:val="28"/>
              </w:rPr>
            </w:pPr>
            <w:r w:rsidRPr="00B3093B">
              <w:rPr>
                <w:b/>
                <w:bCs/>
                <w:sz w:val="28"/>
                <w:szCs w:val="28"/>
              </w:rPr>
              <w:t>Виды разрешенного использования</w:t>
            </w:r>
          </w:p>
        </w:tc>
      </w:tr>
      <w:tr w:rsidR="00B3093B" w:rsidRPr="00B3093B" w:rsidTr="00B10F7A">
        <w:trPr>
          <w:cantSplit/>
          <w:trHeight w:val="28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Постоянное проживание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Отдельно стоящие жилые дома на одну семью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Сблокированные жилые дома на одну семью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Многоквартирные жилые дома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Временное проживание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Гостиницы, мотели, кемпинги, дома приезжих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Общежития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54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Дома ребенка, детские дома, дома для престарелых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82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Торговля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Универсамы, универмаги, торговые центры и магазины в капитальных зданиях, рассчитанные на  большой поток посетителей (более 650м</w:t>
            </w:r>
            <w:r w:rsidRPr="00B3093B">
              <w:rPr>
                <w:b/>
                <w:bCs/>
                <w:sz w:val="28"/>
                <w:szCs w:val="28"/>
                <w:vertAlign w:val="superscript"/>
              </w:rPr>
              <w:t xml:space="preserve">2 </w:t>
            </w:r>
            <w:r w:rsidRPr="00B3093B">
              <w:rPr>
                <w:b/>
                <w:bCs/>
                <w:sz w:val="28"/>
                <w:szCs w:val="28"/>
              </w:rPr>
              <w:t xml:space="preserve">торговой площади)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То же, на малый поток посетителей (менее 650м</w:t>
            </w:r>
            <w:r w:rsidRPr="00B3093B">
              <w:rPr>
                <w:b/>
                <w:bCs/>
                <w:sz w:val="28"/>
                <w:szCs w:val="28"/>
                <w:vertAlign w:val="superscript"/>
              </w:rPr>
              <w:t>2</w:t>
            </w:r>
            <w:r w:rsidRPr="00B3093B">
              <w:rPr>
                <w:b/>
                <w:bCs/>
                <w:sz w:val="28"/>
                <w:szCs w:val="28"/>
              </w:rPr>
              <w:t xml:space="preserve"> торговой площади)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43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Торгово-складские (продовольственные, овощные и т.д.) оптовые  базы,  в капитальных зданиях.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4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Специально оборудованные  рынки и торговые зоны продовольственных, промтоварных, сельхозпродуктов</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3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Рынки, торговые зоны во временных сооружениях</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15"/>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Общественное питание в здании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Предприятия питания, рассчитанные на большой поток посетителей (площадь более 400м</w:t>
            </w:r>
            <w:r w:rsidRPr="00B3093B">
              <w:rPr>
                <w:b/>
                <w:bCs/>
                <w:sz w:val="28"/>
                <w:szCs w:val="28"/>
                <w:vertAlign w:val="superscript"/>
              </w:rPr>
              <w:t>2</w:t>
            </w:r>
            <w:r w:rsidRPr="00B3093B">
              <w:rPr>
                <w:b/>
                <w:bCs/>
                <w:sz w:val="28"/>
                <w:szCs w:val="28"/>
              </w:rPr>
              <w:t>): рестораны, кафе, столовые</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То же, рассчитанные на малый поток посетителей (площадь менее 400м</w:t>
            </w:r>
            <w:r w:rsidRPr="00B3093B">
              <w:rPr>
                <w:b/>
                <w:bCs/>
                <w:sz w:val="28"/>
                <w:szCs w:val="28"/>
                <w:vertAlign w:val="superscript"/>
              </w:rPr>
              <w:t>2</w:t>
            </w:r>
            <w:r w:rsidRPr="00B3093B">
              <w:rPr>
                <w:b/>
                <w:bCs/>
                <w:sz w:val="28"/>
                <w:szCs w:val="28"/>
              </w:rPr>
              <w:t>)</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30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lastRenderedPageBreak/>
              <w:t xml:space="preserve">Отправление культа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Храмы, часовни, религиозные объединения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Монастыри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Воспитание, образование, подготовка кадров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Детские дошкольные учреждения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Школы, школы-интернаты, специализированные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Учреждения начального, среднего и высшего профессионального образования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Культура, искусство, информатика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Музеи, выставочные залы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Кинотеатры, клубы, дискотеки, казино более 300 мест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Кинотеатры, клубы, дискотеки, казино менее 300 мест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Библиотеки, архивы, информационные центры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Физическая культура, спорт  в здании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Физкультурно-оздоровительные комплексы, спортивные сооружения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lastRenderedPageBreak/>
              <w:t xml:space="preserve">Спорт, отдых, вне здания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Спортплощадки, теннисные корты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Стадионы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Объекты для верховой езды, ипподромы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Аттракционы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Учреждения отдыха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Санатории, дома отдыха, детские лагеря отдыха, дома рыбака, охотника, турбазы и т.д.</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Здравоохранение, соцобеспечение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Больницы, клиники общего профиля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Психоневрологические больницы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Инфекционные, онкологические больницы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Амбулатории, поликлиники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Пункты первой мед. помощи, врачебные кабинеты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Ветеринарные поликлиники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Аптеки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6"/>
              <w:spacing w:line="360" w:lineRule="auto"/>
              <w:jc w:val="center"/>
              <w:rPr>
                <w:sz w:val="28"/>
                <w:szCs w:val="28"/>
              </w:rPr>
            </w:pPr>
            <w:r w:rsidRPr="00B3093B">
              <w:rPr>
                <w:sz w:val="28"/>
                <w:szCs w:val="28"/>
              </w:rPr>
              <w:lastRenderedPageBreak/>
              <w:t>Бытовое обслуживание населения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b/>
                <w:bCs/>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Предприятия по ремонту бытовой техники, мебели</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Коммунальные объекты, связь, милиция</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Бани, минипрачечные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Отделения связи, опорные пункты милиции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Пожарные  депо, станции скорой помощи, отделения  милиции, военкоматы, призывные пункты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Общественные туалеты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Управление, финансы, страхование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Банки, биржи, страховые компании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Административные здания</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Наука и научное  обслуживание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Научные организации, учреждения, проектные  организации, офисы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trHeight w:val="270"/>
          <w:tblCellSpacing w:w="15" w:type="dxa"/>
          <w:jc w:val="center"/>
        </w:trPr>
        <w:tc>
          <w:tcPr>
            <w:tcW w:w="1463"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Промышленное </w:t>
            </w:r>
            <w:r w:rsidRPr="00B3093B">
              <w:rPr>
                <w:b/>
                <w:sz w:val="28"/>
                <w:szCs w:val="28"/>
              </w:rPr>
              <w:lastRenderedPageBreak/>
              <w:t xml:space="preserve">производство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lastRenderedPageBreak/>
              <w:t xml:space="preserve">Промышленные предприятия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lastRenderedPageBreak/>
              <w:t xml:space="preserve">Сельское хозяйство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Все виды животноводческой деятельности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Все виды растениеводства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Подсобные хозяйства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Склады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 полностью закрытых строениях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 использованием участка вне здания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Свалки бытовых отходов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Обслуживание и хранение автотранспорта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Гаражи, отдельностоящие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Гаражи боксового типа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Гаражи многоэтажные и подземные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Мастерские автосервиса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Автозаправочные станции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Автопарки грузового транспорта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Автопарки пассажирского транспорта, таксопарки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Автостоянки открытого типа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О</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Транспортное обслуживание</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Аэродромы легкомоторной авиации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Автовокзалы</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003"/>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Инженерная инфраструктура</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АТС, небольшие котельные, КНС, РП, ТП, ГРП,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КОС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Водозаборные и очистные водопроводные сооружения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Объекты специального назначения </w:t>
            </w: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Антенные поля, радио и телевизионные вышки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Кладбища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8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Тюрьмы, воинские части </w:t>
            </w:r>
          </w:p>
        </w:tc>
        <w:tc>
          <w:tcPr>
            <w:tcW w:w="64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bl>
    <w:p w:rsidR="00B3093B" w:rsidRPr="00B3093B" w:rsidRDefault="00B3093B" w:rsidP="00B3093B">
      <w:pPr>
        <w:pStyle w:val="a5"/>
        <w:spacing w:line="360" w:lineRule="auto"/>
        <w:rPr>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314"/>
        <w:gridCol w:w="2792"/>
      </w:tblGrid>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p>
        </w:tc>
      </w:tr>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pStyle w:val="a5"/>
              <w:rPr>
                <w:sz w:val="28"/>
                <w:szCs w:val="28"/>
              </w:rPr>
            </w:pPr>
            <w:r w:rsidRPr="00B3093B">
              <w:rPr>
                <w:b/>
                <w:bCs/>
                <w:sz w:val="28"/>
                <w:szCs w:val="28"/>
              </w:rPr>
              <w:t>Разрешенные параметры земельных участков и их застройки</w:t>
            </w:r>
            <w:r w:rsidRPr="00B3093B">
              <w:rPr>
                <w:b/>
                <w:bCs/>
                <w:color w:val="808000"/>
                <w:sz w:val="28"/>
                <w:szCs w:val="28"/>
              </w:rPr>
              <w:t xml:space="preserve">   </w:t>
            </w:r>
            <w:r w:rsidRPr="00B3093B">
              <w:rPr>
                <w:b/>
                <w:bCs/>
                <w:color w:val="FFFFFF"/>
                <w:sz w:val="28"/>
                <w:szCs w:val="28"/>
              </w:rPr>
              <w:t>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Минимальная площадь (га)</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1,0  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ind w:left="71" w:hanging="71"/>
              <w:jc w:val="center"/>
              <w:rPr>
                <w:color w:val="000000"/>
                <w:sz w:val="28"/>
                <w:szCs w:val="28"/>
              </w:rPr>
            </w:pPr>
            <w:r w:rsidRPr="00B3093B">
              <w:rPr>
                <w:b/>
                <w:sz w:val="28"/>
                <w:szCs w:val="28"/>
              </w:rPr>
              <w:t>Минимальная длина стороны по уличному фронту (м)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21"/>
              <w:jc w:val="center"/>
              <w:rPr>
                <w:i/>
                <w:sz w:val="28"/>
                <w:szCs w:val="28"/>
              </w:rPr>
            </w:pPr>
            <w:r w:rsidRPr="00B3093B">
              <w:rPr>
                <w:b/>
                <w:bCs/>
                <w:i/>
                <w:sz w:val="28"/>
                <w:szCs w:val="28"/>
              </w:rPr>
              <w:lastRenderedPageBreak/>
              <w:t xml:space="preserve">Минимальная ширина/глубина </w:t>
            </w:r>
            <w:r w:rsidRPr="00B3093B">
              <w:rPr>
                <w:b/>
                <w:i/>
                <w:sz w:val="28"/>
                <w:szCs w:val="28"/>
              </w:rPr>
              <w:t>(м)</w:t>
            </w:r>
            <w:r w:rsidRPr="00B3093B">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Максимальный коэффициент застройки (%)</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30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Минимальный коэффициент озеленения (%)</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50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12</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Максимальная высота оград</w:t>
            </w:r>
            <w:r w:rsidRPr="00B3093B">
              <w:rPr>
                <w:sz w:val="28"/>
                <w:szCs w:val="28"/>
              </w:rPr>
              <w:t xml:space="preserve"> </w:t>
            </w:r>
            <w:r w:rsidRPr="00B3093B">
              <w:rPr>
                <w:b/>
                <w:sz w:val="28"/>
                <w:szCs w:val="28"/>
              </w:rPr>
              <w:t>(м)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1,5</w:t>
            </w:r>
          </w:p>
        </w:tc>
      </w:tr>
    </w:tbl>
    <w:p w:rsidR="00B3093B" w:rsidRPr="00B3093B" w:rsidRDefault="00B3093B" w:rsidP="00B3093B">
      <w:pPr>
        <w:shd w:val="clear" w:color="auto" w:fill="FFFFFF"/>
        <w:spacing w:line="360" w:lineRule="auto"/>
        <w:jc w:val="both"/>
        <w:rPr>
          <w:b/>
          <w:snapToGrid w:val="0"/>
          <w:sz w:val="28"/>
          <w:szCs w:val="28"/>
        </w:rPr>
      </w:pPr>
    </w:p>
    <w:p w:rsidR="00B3093B" w:rsidRPr="00B3093B" w:rsidRDefault="00B3093B" w:rsidP="00B3093B">
      <w:pPr>
        <w:shd w:val="clear" w:color="auto" w:fill="FFFFFF"/>
        <w:spacing w:line="360" w:lineRule="auto"/>
        <w:ind w:firstLine="708"/>
        <w:jc w:val="both"/>
        <w:rPr>
          <w:snapToGrid w:val="0"/>
          <w:sz w:val="28"/>
          <w:szCs w:val="28"/>
        </w:rPr>
      </w:pPr>
      <w:r w:rsidRPr="00B3093B">
        <w:rPr>
          <w:b/>
          <w:snapToGrid w:val="0"/>
          <w:sz w:val="28"/>
          <w:szCs w:val="28"/>
        </w:rPr>
        <w:t>Зона естественного ландшафта (Р3)</w:t>
      </w:r>
      <w:r w:rsidRPr="00B3093B">
        <w:rPr>
          <w:snapToGrid w:val="0"/>
          <w:sz w:val="28"/>
          <w:szCs w:val="28"/>
        </w:rPr>
        <w:t xml:space="preserve"> - включает в себя природные ландшафты и другие открытые пространства </w:t>
      </w:r>
    </w:p>
    <w:p w:rsidR="00B3093B" w:rsidRPr="00B3093B" w:rsidRDefault="00B3093B" w:rsidP="00B3093B">
      <w:pPr>
        <w:pStyle w:val="4"/>
        <w:spacing w:line="360" w:lineRule="auto"/>
        <w:rPr>
          <w:sz w:val="28"/>
          <w:szCs w:val="28"/>
        </w:rPr>
      </w:pPr>
      <w:r w:rsidRPr="00B3093B">
        <w:rPr>
          <w:sz w:val="28"/>
          <w:szCs w:val="28"/>
        </w:rPr>
        <w:t>Таблица 7</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О - основные виды использования, не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С – условно разрешенные виды использования,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 виды использования, на которые не может быть получено зональное разрешение.</w:t>
      </w:r>
    </w:p>
    <w:p w:rsidR="00B3093B" w:rsidRPr="00B3093B" w:rsidRDefault="00B3093B" w:rsidP="00B3093B">
      <w:pPr>
        <w:shd w:val="clear" w:color="auto" w:fill="FFFFFF"/>
        <w:spacing w:line="360" w:lineRule="auto"/>
        <w:ind w:firstLine="708"/>
        <w:jc w:val="both"/>
        <w:rPr>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627"/>
        <w:gridCol w:w="5020"/>
        <w:gridCol w:w="1459"/>
      </w:tblGrid>
      <w:tr w:rsidR="00B3093B" w:rsidRPr="00B3093B" w:rsidTr="00B10F7A">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D4049C" w:rsidP="00B10F7A">
            <w:pPr>
              <w:spacing w:line="360" w:lineRule="auto"/>
              <w:jc w:val="center"/>
              <w:rPr>
                <w:color w:val="000000"/>
                <w:sz w:val="28"/>
                <w:szCs w:val="28"/>
              </w:rPr>
            </w:pPr>
            <w:r>
              <w:rPr>
                <w:sz w:val="28"/>
                <w:szCs w:val="28"/>
              </w:rPr>
              <w:pict>
                <v:shape id="_x0000_i1031" type="#_x0000_t75" alt="" style="width:.75pt;height:8.25pt"/>
              </w:pict>
            </w:r>
          </w:p>
        </w:tc>
      </w:tr>
      <w:tr w:rsidR="00B3093B" w:rsidRPr="00B3093B" w:rsidTr="00B10F7A">
        <w:trPr>
          <w:trHeight w:val="285"/>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spacing w:line="360" w:lineRule="auto"/>
              <w:jc w:val="center"/>
              <w:rPr>
                <w:color w:val="000000"/>
                <w:sz w:val="28"/>
                <w:szCs w:val="28"/>
              </w:rPr>
            </w:pPr>
            <w:r w:rsidRPr="00B3093B">
              <w:rPr>
                <w:b/>
                <w:bCs/>
                <w:sz w:val="28"/>
                <w:szCs w:val="28"/>
              </w:rPr>
              <w:t>Виды разрешенного использования</w:t>
            </w:r>
          </w:p>
        </w:tc>
      </w:tr>
      <w:tr w:rsidR="00B3093B" w:rsidRPr="00B3093B" w:rsidTr="00B10F7A">
        <w:trPr>
          <w:cantSplit/>
          <w:trHeight w:val="285"/>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lastRenderedPageBreak/>
              <w:t xml:space="preserve">Постоянное проживание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Отдельно стоящие жилые дома на одну семью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Сблокированные жилые дома на одну семью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Многоквартирные жилые дома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Временное проживание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Гостиницы, мотели, кемпинги, дома приезжих</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Общежития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54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Дома ребенка, детские дома, дома для престарелых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659"/>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Торговля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Универсамы, универмаги, торговые центры и магазины в капитальных зданиях, рассчитанные на  малый поток посетителей (менее 650м</w:t>
            </w:r>
            <w:r w:rsidRPr="00B3093B">
              <w:rPr>
                <w:b/>
                <w:bCs/>
                <w:sz w:val="28"/>
                <w:szCs w:val="28"/>
                <w:vertAlign w:val="superscript"/>
              </w:rPr>
              <w:t>2</w:t>
            </w:r>
            <w:r w:rsidRPr="00B3093B">
              <w:rPr>
                <w:b/>
                <w:bCs/>
                <w:sz w:val="28"/>
                <w:szCs w:val="28"/>
              </w:rPr>
              <w:t xml:space="preserve"> торговой площади)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p>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43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Торгово-складские (продовольственные, овощные и т.д.) оптовые  базы,  в капитальных зданиях.</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4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Специально оборудованные  рынки и торговые зоны продовольственных, промтоварных, сельхозпродуктов</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3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Рынки, торговые зоны во временных сооружениях</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5"/>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Общественное питание в здании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Предприятия питания, рассчитанные на большой поток посетителей (площадь более 400м</w:t>
            </w:r>
            <w:r w:rsidRPr="00B3093B">
              <w:rPr>
                <w:b/>
                <w:bCs/>
                <w:sz w:val="28"/>
                <w:szCs w:val="28"/>
                <w:vertAlign w:val="superscript"/>
              </w:rPr>
              <w:t>2</w:t>
            </w:r>
            <w:r w:rsidRPr="00B3093B">
              <w:rPr>
                <w:b/>
                <w:bCs/>
                <w:sz w:val="28"/>
                <w:szCs w:val="28"/>
              </w:rPr>
              <w:t>): рестораны, кафе, столовые</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То же, рассчитанные на малый поток посетителей (площадь менее 400м</w:t>
            </w:r>
            <w:r w:rsidRPr="00B3093B">
              <w:rPr>
                <w:b/>
                <w:bCs/>
                <w:sz w:val="28"/>
                <w:szCs w:val="28"/>
                <w:vertAlign w:val="superscript"/>
              </w:rPr>
              <w:t>2</w:t>
            </w:r>
            <w:r w:rsidRPr="00B3093B">
              <w:rPr>
                <w:b/>
                <w:bCs/>
                <w:sz w:val="28"/>
                <w:szCs w:val="28"/>
              </w:rPr>
              <w:t>)</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30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Отправление культа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Мечети, церкви, часовни, религиозные объединения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Монастыри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Воспитание, </w:t>
            </w:r>
            <w:r w:rsidRPr="00B3093B">
              <w:rPr>
                <w:b/>
                <w:sz w:val="28"/>
                <w:szCs w:val="28"/>
              </w:rPr>
              <w:lastRenderedPageBreak/>
              <w:t xml:space="preserve">образование, подготовка кадров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lastRenderedPageBreak/>
              <w:t xml:space="preserve">Детские дошкольные учреждения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Школы, школы-интернаты, специализированные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Учреждения среднего спец. и высшего образования, учебные центры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Культура, искусство, информатика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Музеи, выставочные залы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Кинотеатры, клубы, дискотеки, казино более 300 мест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Кинотеатры, клубы, дискотеки, казино менее 300 мест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Библиотеки, архивы, информационные центры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trHeight w:val="270"/>
          <w:tblCellSpacing w:w="15" w:type="dxa"/>
          <w:jc w:val="center"/>
        </w:trPr>
        <w:tc>
          <w:tcPr>
            <w:tcW w:w="14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Физическая культура, спорт  в здании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Физкультурно-оздоровительные комплексы, спортивные сооружения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Спорт, отдых, вне здания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Спортплощадки, теннисные корты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Стадионы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Объекты для верховой езды, ипподромы</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8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Аттракционы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trHeight w:val="270"/>
          <w:tblCellSpacing w:w="15" w:type="dxa"/>
          <w:jc w:val="center"/>
        </w:trPr>
        <w:tc>
          <w:tcPr>
            <w:tcW w:w="14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lastRenderedPageBreak/>
              <w:t xml:space="preserve">Учреждения отдыха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Санатории, дома отдыха, детские лагеря отдыха, дома рыбака, охотника, турбазы и т.д.</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Здравоохранение, соцобеспечение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Больницы, клиники общего профиля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Психоневрологические больницы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Инфекционные, онкологические больницы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Амбулатории, поликлиники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Пункты первой мед. помощи, врачебные кабинеты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Ветеринарные поликлиники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Аптеки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6"/>
              <w:spacing w:line="360" w:lineRule="auto"/>
              <w:jc w:val="center"/>
              <w:rPr>
                <w:sz w:val="28"/>
                <w:szCs w:val="28"/>
              </w:rPr>
            </w:pPr>
            <w:r w:rsidRPr="00B3093B">
              <w:rPr>
                <w:sz w:val="28"/>
                <w:szCs w:val="28"/>
              </w:rPr>
              <w:lastRenderedPageBreak/>
              <w:t>Бытовое обслуживание населения</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b/>
                <w:bCs/>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Предприятия по ремонту бытовой техники, по изготовлению металло- деревянных изделий, мебели</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Коммунальные объекты, связь, милиция</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Бани, минипрачечные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Отделения связи, опорные пункты милиции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Пожарные  депо, станции скорой помощи, отделения  милиции, военкоматы, призывные пункты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Общественные туалеты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Управление, финансы, страхование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Банки, биржи, страховые компании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Административные здания, общественные организации, суды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trHeight w:val="270"/>
          <w:tblCellSpacing w:w="15" w:type="dxa"/>
          <w:jc w:val="center"/>
        </w:trPr>
        <w:tc>
          <w:tcPr>
            <w:tcW w:w="14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Наука и научное  обслуживание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Научные организации, учреждения, проектные  организации, офисы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trHeight w:val="270"/>
          <w:tblCellSpacing w:w="15" w:type="dxa"/>
          <w:jc w:val="center"/>
        </w:trPr>
        <w:tc>
          <w:tcPr>
            <w:tcW w:w="1428"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lastRenderedPageBreak/>
              <w:t xml:space="preserve">Промышленное производство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Промышленные предприятия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Сельское хозяйство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Все виды животноводческой деятельности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Все виды растениеводства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С</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Подсобные хозяйства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Склады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 полностью закрытых строениях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 использованием участка вне здания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Свалки бытовых отходов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Обслуживание и хранение автотранспорта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Гаражи, отдельностоящие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Гаражи боксового типа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Гаражи многоэтажные и подземные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Мастерские автосервиса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Автозаправочные станции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Автопарки грузового транспорта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Автопарки пассажирского транспорта, таксопарки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Автостоянки открытого типа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Транспортное обслуживание</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Аэродромы легкомоторной авиации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Автовокзалы, железнодорожные вокзалы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Терминалы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1003"/>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Инженерная инфраструктура</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АТС, небольшие котельные, КНС, РП, ТП, ГРП,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КОС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Водозаборные и очистные водопроводные сооружения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1428" w:type="pct"/>
            <w:vMerge w:val="restar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sz w:val="28"/>
                <w:szCs w:val="28"/>
              </w:rPr>
              <w:t xml:space="preserve">Объекты специального назначения </w:t>
            </w: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Антенные поля, радио и телевизионные вышки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Кладбища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r w:rsidR="00B3093B" w:rsidRPr="00B3093B" w:rsidTr="00B10F7A">
        <w:trPr>
          <w:cantSplit/>
          <w:trHeight w:val="270"/>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rPr>
                <w:color w:val="000000"/>
                <w:sz w:val="28"/>
                <w:szCs w:val="28"/>
              </w:rPr>
            </w:pPr>
          </w:p>
        </w:tc>
        <w:tc>
          <w:tcPr>
            <w:tcW w:w="27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r w:rsidRPr="00B3093B">
              <w:rPr>
                <w:b/>
                <w:bCs/>
                <w:sz w:val="28"/>
                <w:szCs w:val="28"/>
              </w:rPr>
              <w:t xml:space="preserve">Тюрьмы, воинские части </w:t>
            </w:r>
          </w:p>
        </w:tc>
        <w:tc>
          <w:tcPr>
            <w:tcW w:w="752"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jc w:val="center"/>
              <w:rPr>
                <w:color w:val="000000"/>
                <w:sz w:val="28"/>
                <w:szCs w:val="28"/>
              </w:rPr>
            </w:pPr>
            <w:r w:rsidRPr="00B3093B">
              <w:rPr>
                <w:b/>
                <w:bCs/>
                <w:sz w:val="28"/>
                <w:szCs w:val="28"/>
              </w:rPr>
              <w:t>-</w:t>
            </w:r>
          </w:p>
        </w:tc>
      </w:tr>
    </w:tbl>
    <w:p w:rsidR="00B3093B" w:rsidRPr="00B3093B" w:rsidRDefault="00B3093B" w:rsidP="00B3093B">
      <w:pPr>
        <w:pStyle w:val="a5"/>
        <w:spacing w:line="360" w:lineRule="auto"/>
        <w:rPr>
          <w:sz w:val="28"/>
          <w:szCs w:val="28"/>
        </w:rPr>
      </w:pPr>
      <w:r w:rsidRPr="00B3093B">
        <w:rPr>
          <w:sz w:val="28"/>
          <w:szCs w:val="28"/>
        </w:rPr>
        <w:t> </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314"/>
        <w:gridCol w:w="2792"/>
      </w:tblGrid>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p>
        </w:tc>
      </w:tr>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pStyle w:val="a5"/>
              <w:rPr>
                <w:sz w:val="28"/>
                <w:szCs w:val="28"/>
              </w:rPr>
            </w:pPr>
            <w:r w:rsidRPr="00B3093B">
              <w:rPr>
                <w:b/>
                <w:bCs/>
                <w:sz w:val="28"/>
                <w:szCs w:val="28"/>
              </w:rPr>
              <w:t>Разрешенные параметры земельных участков и их застройки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Минимальная площадь (га)</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4,0  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ind w:left="71" w:hanging="71"/>
              <w:jc w:val="center"/>
              <w:rPr>
                <w:color w:val="000000"/>
                <w:sz w:val="28"/>
                <w:szCs w:val="28"/>
              </w:rPr>
            </w:pPr>
            <w:r w:rsidRPr="00B3093B">
              <w:rPr>
                <w:b/>
                <w:sz w:val="28"/>
                <w:szCs w:val="28"/>
              </w:rPr>
              <w:lastRenderedPageBreak/>
              <w:t>Минимальная длина стороны по уличному фронту (м)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21"/>
              <w:jc w:val="center"/>
              <w:rPr>
                <w:i/>
                <w:sz w:val="28"/>
                <w:szCs w:val="28"/>
              </w:rPr>
            </w:pPr>
            <w:r w:rsidRPr="00B3093B">
              <w:rPr>
                <w:b/>
                <w:bCs/>
                <w:i/>
                <w:sz w:val="28"/>
                <w:szCs w:val="28"/>
              </w:rPr>
              <w:t xml:space="preserve">Минимальная ширина/глубина </w:t>
            </w:r>
            <w:r w:rsidRPr="00B3093B">
              <w:rPr>
                <w:b/>
                <w:i/>
                <w:sz w:val="28"/>
                <w:szCs w:val="28"/>
              </w:rPr>
              <w:t>(м)</w:t>
            </w:r>
            <w:r w:rsidRPr="00B3093B">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Максимальный коэффициент застройки (%)</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20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Минимальный коэффициент озеленения(%)</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50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10 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Максимальная высота оград</w:t>
            </w:r>
            <w:r w:rsidRPr="00B3093B">
              <w:rPr>
                <w:sz w:val="28"/>
                <w:szCs w:val="28"/>
              </w:rPr>
              <w:t xml:space="preserve"> </w:t>
            </w:r>
            <w:r w:rsidRPr="00B3093B">
              <w:rPr>
                <w:b/>
                <w:sz w:val="28"/>
                <w:szCs w:val="28"/>
              </w:rPr>
              <w:t>(м)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1,5</w:t>
            </w:r>
          </w:p>
        </w:tc>
      </w:tr>
    </w:tbl>
    <w:p w:rsidR="00B3093B" w:rsidRPr="00B3093B" w:rsidRDefault="00B3093B" w:rsidP="00B3093B">
      <w:pPr>
        <w:pStyle w:val="a6"/>
        <w:spacing w:line="360" w:lineRule="auto"/>
        <w:jc w:val="both"/>
        <w:rPr>
          <w:sz w:val="28"/>
          <w:szCs w:val="28"/>
        </w:rPr>
      </w:pPr>
    </w:p>
    <w:p w:rsidR="00B3093B" w:rsidRPr="00B3093B" w:rsidRDefault="00B3093B" w:rsidP="00B3093B">
      <w:pPr>
        <w:pStyle w:val="a6"/>
        <w:spacing w:line="360" w:lineRule="auto"/>
        <w:jc w:val="both"/>
        <w:rPr>
          <w:sz w:val="28"/>
          <w:szCs w:val="28"/>
        </w:rPr>
      </w:pPr>
      <w:r w:rsidRPr="00B3093B">
        <w:rPr>
          <w:sz w:val="28"/>
          <w:szCs w:val="28"/>
        </w:rPr>
        <w:tab/>
      </w:r>
    </w:p>
    <w:p w:rsidR="00B3093B" w:rsidRPr="00B3093B" w:rsidRDefault="00B3093B" w:rsidP="00B3093B">
      <w:pPr>
        <w:pStyle w:val="a6"/>
        <w:spacing w:line="360" w:lineRule="auto"/>
        <w:jc w:val="both"/>
        <w:rPr>
          <w:sz w:val="28"/>
          <w:szCs w:val="28"/>
        </w:rPr>
      </w:pPr>
    </w:p>
    <w:p w:rsidR="00B3093B" w:rsidRPr="00B3093B" w:rsidRDefault="00B3093B" w:rsidP="00B3093B">
      <w:pPr>
        <w:pStyle w:val="a6"/>
        <w:spacing w:line="360" w:lineRule="auto"/>
        <w:jc w:val="both"/>
        <w:rPr>
          <w:b/>
          <w:sz w:val="28"/>
          <w:szCs w:val="28"/>
        </w:rPr>
      </w:pPr>
      <w:r w:rsidRPr="00B3093B">
        <w:rPr>
          <w:b/>
          <w:sz w:val="28"/>
          <w:szCs w:val="28"/>
        </w:rPr>
        <w:t xml:space="preserve">Статья 25. Зоны сельскохозяйственного использования и виды разрешенного использования земельных участков </w:t>
      </w:r>
    </w:p>
    <w:p w:rsidR="00B3093B" w:rsidRPr="00B3093B" w:rsidRDefault="00B3093B" w:rsidP="00B3093B">
      <w:pPr>
        <w:spacing w:line="360" w:lineRule="auto"/>
        <w:ind w:firstLine="708"/>
        <w:jc w:val="both"/>
        <w:rPr>
          <w:snapToGrid w:val="0"/>
          <w:sz w:val="28"/>
          <w:szCs w:val="28"/>
        </w:rPr>
      </w:pPr>
      <w:r w:rsidRPr="00B3093B">
        <w:rPr>
          <w:snapToGrid w:val="0"/>
          <w:sz w:val="28"/>
          <w:szCs w:val="28"/>
        </w:rPr>
        <w:t xml:space="preserve">К зонам сельскохозяйственного использования относятся: </w:t>
      </w:r>
    </w:p>
    <w:p w:rsidR="00B3093B" w:rsidRPr="00B3093B" w:rsidRDefault="00B3093B" w:rsidP="00B3093B">
      <w:pPr>
        <w:shd w:val="clear" w:color="auto" w:fill="FFFFFF"/>
        <w:spacing w:line="360" w:lineRule="auto"/>
        <w:ind w:firstLine="708"/>
        <w:jc w:val="both"/>
        <w:rPr>
          <w:snapToGrid w:val="0"/>
          <w:sz w:val="28"/>
          <w:szCs w:val="28"/>
        </w:rPr>
      </w:pPr>
      <w:r w:rsidRPr="00B3093B">
        <w:rPr>
          <w:b/>
          <w:snapToGrid w:val="0"/>
          <w:sz w:val="28"/>
          <w:szCs w:val="28"/>
        </w:rPr>
        <w:t>Зона сельскохозяйственных зданий, строений, сооружений (СХ1)</w:t>
      </w:r>
      <w:r w:rsidRPr="00B3093B">
        <w:rPr>
          <w:snapToGrid w:val="0"/>
          <w:sz w:val="28"/>
          <w:szCs w:val="28"/>
        </w:rPr>
        <w:t xml:space="preserve"> - используется для ведения сельского хозяйства. </w:t>
      </w:r>
    </w:p>
    <w:p w:rsidR="00B3093B" w:rsidRPr="00B3093B" w:rsidRDefault="00B3093B" w:rsidP="00B3093B">
      <w:pPr>
        <w:shd w:val="clear" w:color="auto" w:fill="FFFFFF"/>
        <w:spacing w:line="360" w:lineRule="auto"/>
        <w:ind w:firstLine="708"/>
        <w:jc w:val="both"/>
        <w:rPr>
          <w:snapToGrid w:val="0"/>
          <w:sz w:val="28"/>
          <w:szCs w:val="28"/>
        </w:rPr>
      </w:pPr>
      <w:r w:rsidRPr="00B3093B">
        <w:rPr>
          <w:b/>
          <w:snapToGrid w:val="0"/>
          <w:sz w:val="28"/>
          <w:szCs w:val="28"/>
        </w:rPr>
        <w:t>Зона пашен (СХ2)</w:t>
      </w:r>
      <w:r w:rsidRPr="00B3093B">
        <w:rPr>
          <w:snapToGrid w:val="0"/>
          <w:sz w:val="28"/>
          <w:szCs w:val="28"/>
        </w:rPr>
        <w:t xml:space="preserve"> - используется для производства продуктов питания для населения  и фуража. </w:t>
      </w:r>
    </w:p>
    <w:p w:rsidR="00B3093B" w:rsidRPr="00B3093B" w:rsidRDefault="00B3093B" w:rsidP="00B3093B">
      <w:pPr>
        <w:shd w:val="clear" w:color="auto" w:fill="FFFFFF"/>
        <w:spacing w:line="360" w:lineRule="auto"/>
        <w:ind w:firstLine="708"/>
        <w:jc w:val="both"/>
        <w:rPr>
          <w:snapToGrid w:val="0"/>
          <w:sz w:val="28"/>
          <w:szCs w:val="28"/>
        </w:rPr>
      </w:pPr>
      <w:r w:rsidRPr="00B3093B">
        <w:rPr>
          <w:b/>
          <w:snapToGrid w:val="0"/>
          <w:sz w:val="28"/>
          <w:szCs w:val="28"/>
        </w:rPr>
        <w:t>Зона пастбищ (СХ3)</w:t>
      </w:r>
      <w:r w:rsidRPr="00B3093B">
        <w:rPr>
          <w:snapToGrid w:val="0"/>
          <w:sz w:val="28"/>
          <w:szCs w:val="28"/>
        </w:rPr>
        <w:t xml:space="preserve"> - используется для выпаса домашнего скота. </w:t>
      </w:r>
    </w:p>
    <w:p w:rsidR="00B3093B" w:rsidRPr="00B3093B" w:rsidRDefault="00B3093B" w:rsidP="00B3093B">
      <w:pPr>
        <w:shd w:val="clear" w:color="auto" w:fill="FFFFFF"/>
        <w:spacing w:line="360" w:lineRule="auto"/>
        <w:ind w:firstLine="708"/>
        <w:jc w:val="both"/>
        <w:rPr>
          <w:sz w:val="28"/>
          <w:szCs w:val="28"/>
        </w:rPr>
      </w:pPr>
      <w:r w:rsidRPr="00B3093B">
        <w:rPr>
          <w:b/>
          <w:snapToGrid w:val="0"/>
          <w:sz w:val="28"/>
          <w:szCs w:val="28"/>
        </w:rPr>
        <w:t>Зона садов, огородов, оранжерей, теплично-парникового хозяйства (СХ4)</w:t>
      </w:r>
      <w:r w:rsidRPr="00B3093B">
        <w:rPr>
          <w:snapToGrid w:val="0"/>
          <w:sz w:val="28"/>
          <w:szCs w:val="28"/>
        </w:rPr>
        <w:t xml:space="preserve"> -  используется для подсобного хозяйства, садоводства и огородничества. </w:t>
      </w:r>
    </w:p>
    <w:p w:rsidR="00B3093B" w:rsidRPr="00B3093B" w:rsidRDefault="00B3093B" w:rsidP="00B3093B">
      <w:pPr>
        <w:shd w:val="clear" w:color="auto" w:fill="FFFFFF"/>
        <w:spacing w:line="360" w:lineRule="auto"/>
        <w:ind w:firstLine="708"/>
        <w:jc w:val="both"/>
        <w:rPr>
          <w:sz w:val="28"/>
          <w:szCs w:val="28"/>
        </w:rPr>
      </w:pPr>
      <w:r w:rsidRPr="00B3093B">
        <w:rPr>
          <w:sz w:val="28"/>
          <w:szCs w:val="28"/>
        </w:rPr>
        <w:lastRenderedPageBreak/>
        <w:t>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w:t>
      </w:r>
    </w:p>
    <w:p w:rsidR="00B3093B" w:rsidRPr="00B3093B" w:rsidRDefault="00B3093B" w:rsidP="00B3093B">
      <w:pPr>
        <w:pStyle w:val="4"/>
        <w:spacing w:line="360" w:lineRule="auto"/>
        <w:rPr>
          <w:sz w:val="28"/>
          <w:szCs w:val="28"/>
        </w:rPr>
      </w:pPr>
      <w:r w:rsidRPr="00B3093B">
        <w:rPr>
          <w:sz w:val="28"/>
          <w:szCs w:val="28"/>
        </w:rPr>
        <w:t>Таблица 8</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О - основные виды использования, не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С – условно разрешенные виды использования,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 виды использования, на которые не может быть получено зональное разрешение.</w:t>
      </w:r>
    </w:p>
    <w:p w:rsidR="00B3093B" w:rsidRPr="00B3093B" w:rsidRDefault="00B3093B" w:rsidP="00B3093B">
      <w:pPr>
        <w:shd w:val="clear" w:color="auto" w:fill="FFFFFF"/>
        <w:spacing w:line="360" w:lineRule="auto"/>
        <w:jc w:val="both"/>
        <w:rPr>
          <w:snapToGrid w:val="0"/>
          <w:sz w:val="28"/>
          <w:szCs w:val="28"/>
        </w:rPr>
      </w:pPr>
    </w:p>
    <w:tbl>
      <w:tblPr>
        <w:tblW w:w="3857" w:type="pct"/>
        <w:jc w:val="center"/>
        <w:tblCellSpacing w:w="15"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7394"/>
      </w:tblGrid>
      <w:tr w:rsidR="00B3093B" w:rsidRPr="00B3093B" w:rsidTr="00B10F7A">
        <w:trPr>
          <w:trHeight w:val="285"/>
          <w:tblCellSpacing w:w="15" w:type="dxa"/>
          <w:jc w:val="center"/>
        </w:trPr>
        <w:tc>
          <w:tcPr>
            <w:tcW w:w="4961"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D4049C" w:rsidP="00B10F7A">
            <w:pPr>
              <w:spacing w:line="360" w:lineRule="auto"/>
              <w:jc w:val="center"/>
              <w:rPr>
                <w:color w:val="000000"/>
                <w:sz w:val="28"/>
                <w:szCs w:val="28"/>
              </w:rPr>
            </w:pPr>
            <w:r>
              <w:rPr>
                <w:sz w:val="28"/>
                <w:szCs w:val="28"/>
              </w:rPr>
              <w:pict>
                <v:shape id="_x0000_i1032" type="#_x0000_t75" alt="" style="width:.75pt;height:8.25pt"/>
              </w:pict>
            </w:r>
          </w:p>
        </w:tc>
      </w:tr>
      <w:tr w:rsidR="00B3093B" w:rsidRPr="00B3093B" w:rsidTr="00B10F7A">
        <w:trPr>
          <w:trHeight w:val="285"/>
          <w:tblCellSpacing w:w="15" w:type="dxa"/>
          <w:jc w:val="center"/>
        </w:trPr>
        <w:tc>
          <w:tcPr>
            <w:tcW w:w="4961" w:type="pct"/>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spacing w:line="360" w:lineRule="auto"/>
              <w:jc w:val="center"/>
              <w:rPr>
                <w:color w:val="000000"/>
                <w:sz w:val="28"/>
                <w:szCs w:val="28"/>
              </w:rPr>
            </w:pPr>
            <w:r w:rsidRPr="00B3093B">
              <w:rPr>
                <w:b/>
                <w:bCs/>
                <w:sz w:val="28"/>
                <w:szCs w:val="28"/>
              </w:rPr>
              <w:t>Виды разрешенного использования</w:t>
            </w:r>
            <w:r w:rsidRPr="00B3093B">
              <w:rPr>
                <w:sz w:val="28"/>
                <w:szCs w:val="28"/>
              </w:rPr>
              <w:t> </w:t>
            </w:r>
          </w:p>
        </w:tc>
      </w:tr>
    </w:tbl>
    <w:p w:rsidR="00B3093B" w:rsidRPr="00B3093B" w:rsidRDefault="00B3093B" w:rsidP="00B3093B">
      <w:pPr>
        <w:shd w:val="clear" w:color="auto" w:fill="FFFFFF"/>
        <w:spacing w:line="360" w:lineRule="auto"/>
        <w:jc w:val="both"/>
        <w:rPr>
          <w:snapToGrid w:val="0"/>
          <w:sz w:val="28"/>
          <w:szCs w:val="28"/>
        </w:rPr>
      </w:pPr>
    </w:p>
    <w:tbl>
      <w:tblPr>
        <w:tblW w:w="3785" w:type="pct"/>
        <w:jc w:val="center"/>
        <w:tblCellSpacing w:w="15" w:type="dxa"/>
        <w:tblInd w:w="-2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997"/>
        <w:gridCol w:w="818"/>
        <w:gridCol w:w="815"/>
        <w:gridCol w:w="813"/>
        <w:gridCol w:w="813"/>
      </w:tblGrid>
      <w:tr w:rsidR="00B3093B" w:rsidRPr="00B3093B" w:rsidTr="00B10F7A">
        <w:trPr>
          <w:trHeight w:val="28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color w:val="000000"/>
                <w:sz w:val="28"/>
                <w:szCs w:val="28"/>
              </w:rPr>
            </w:pP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line="360" w:lineRule="auto"/>
              <w:jc w:val="center"/>
              <w:rPr>
                <w:b/>
                <w:bCs/>
                <w:sz w:val="28"/>
                <w:szCs w:val="28"/>
              </w:rPr>
            </w:pPr>
            <w:r w:rsidRPr="00B3093B">
              <w:rPr>
                <w:b/>
                <w:bCs/>
                <w:sz w:val="28"/>
                <w:szCs w:val="28"/>
              </w:rPr>
              <w:t>СХ1</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line="360" w:lineRule="auto"/>
              <w:jc w:val="center"/>
              <w:rPr>
                <w:b/>
                <w:bCs/>
                <w:sz w:val="28"/>
                <w:szCs w:val="28"/>
              </w:rPr>
            </w:pPr>
            <w:r w:rsidRPr="00B3093B">
              <w:rPr>
                <w:b/>
                <w:bCs/>
                <w:sz w:val="28"/>
                <w:szCs w:val="28"/>
              </w:rPr>
              <w:t>СХ2</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line="360" w:lineRule="auto"/>
              <w:jc w:val="center"/>
              <w:rPr>
                <w:b/>
                <w:bCs/>
                <w:sz w:val="28"/>
                <w:szCs w:val="28"/>
              </w:rPr>
            </w:pPr>
            <w:r w:rsidRPr="00B3093B">
              <w:rPr>
                <w:b/>
                <w:bCs/>
                <w:sz w:val="28"/>
                <w:szCs w:val="28"/>
              </w:rPr>
              <w:t>СХ3</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line="360" w:lineRule="auto"/>
              <w:jc w:val="center"/>
              <w:rPr>
                <w:b/>
                <w:bCs/>
                <w:sz w:val="28"/>
                <w:szCs w:val="28"/>
              </w:rPr>
            </w:pPr>
            <w:r w:rsidRPr="00B3093B">
              <w:rPr>
                <w:b/>
                <w:bCs/>
                <w:sz w:val="28"/>
                <w:szCs w:val="28"/>
              </w:rPr>
              <w:t>СХ4</w:t>
            </w:r>
          </w:p>
        </w:tc>
      </w:tr>
      <w:tr w:rsidR="00B3093B" w:rsidRPr="00B3093B" w:rsidTr="00B10F7A">
        <w:trPr>
          <w:trHeight w:val="28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 xml:space="preserve">Сельскохозяйственные предприятия и объекты, не выделяющие вредные вещества, с не пожароопасными и не взрывоопасными производственными процессами, не создающие </w:t>
            </w:r>
            <w:r w:rsidRPr="00B3093B">
              <w:rPr>
                <w:b/>
                <w:snapToGrid w:val="0"/>
                <w:sz w:val="28"/>
                <w:szCs w:val="28"/>
              </w:rPr>
              <w:lastRenderedPageBreak/>
              <w:t>шума, не требующие устройства железнодорожных подъездных путей</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О</w:t>
            </w:r>
          </w:p>
          <w:p w:rsidR="00B3093B" w:rsidRPr="00B3093B" w:rsidRDefault="00B3093B" w:rsidP="00B10F7A">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28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Пашни, сады, огороды, сенокосы,</w:t>
            </w:r>
          </w:p>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пастбища, залежи</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28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Лесополосы</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r>
      <w:tr w:rsidR="00B3093B" w:rsidRPr="00B3093B" w:rsidTr="00B10F7A">
        <w:trPr>
          <w:trHeight w:val="28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Внутрихозяйственные дороги, коммуникации</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540"/>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Опытно- производственные, учебные, учебно-опытные и учебно-производственные хозяйства</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82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Научно-исследовательские учреждения сельскохозяйственного профиля</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270"/>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 xml:space="preserve">Образовательные учреждения начального, среднего и высшего профессионального образования </w:t>
            </w:r>
            <w:r w:rsidRPr="00B3093B">
              <w:rPr>
                <w:b/>
                <w:snapToGrid w:val="0"/>
                <w:sz w:val="28"/>
                <w:szCs w:val="28"/>
              </w:rPr>
              <w:lastRenderedPageBreak/>
              <w:t>сельскохозяйственного профиля</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О</w:t>
            </w:r>
          </w:p>
          <w:p w:rsidR="00B3093B" w:rsidRPr="00B3093B" w:rsidRDefault="00B3093B" w:rsidP="00B10F7A">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43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Земельные участки для ведения</w:t>
            </w:r>
          </w:p>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фермерского хозяйства</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4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Карьеры</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tc>
      </w:tr>
      <w:tr w:rsidR="00B3093B" w:rsidRPr="00B3093B" w:rsidTr="00B10F7A">
        <w:trPr>
          <w:trHeight w:val="31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Перерабатывающие предприятия</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r>
      <w:tr w:rsidR="00B3093B" w:rsidRPr="00B3093B" w:rsidTr="00B10F7A">
        <w:trPr>
          <w:trHeight w:val="270"/>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Склады</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tc>
      </w:tr>
      <w:tr w:rsidR="00B3093B" w:rsidRPr="00B3093B" w:rsidTr="00B10F7A">
        <w:trPr>
          <w:trHeight w:val="1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Рынки, магазины</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r>
      <w:tr w:rsidR="00B3093B" w:rsidRPr="00B3093B" w:rsidTr="00B10F7A">
        <w:trPr>
          <w:trHeight w:val="1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Открытые стоянки</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r>
      <w:tr w:rsidR="00B3093B" w:rsidRPr="00B3093B" w:rsidTr="00B10F7A">
        <w:trPr>
          <w:trHeight w:val="270"/>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Почтовые отделения, телефон,</w:t>
            </w:r>
          </w:p>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телеграф</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1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Сооружения мелкорозничной торговли (с выделением торговых зон)</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15"/>
          <w:tblCellSpacing w:w="15" w:type="dxa"/>
          <w:jc w:val="center"/>
        </w:trPr>
        <w:tc>
          <w:tcPr>
            <w:tcW w:w="2726"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Жилые дома</w:t>
            </w:r>
          </w:p>
        </w:tc>
        <w:tc>
          <w:tcPr>
            <w:tcW w:w="543"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54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54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530"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r>
    </w:tbl>
    <w:p w:rsidR="00B3093B" w:rsidRPr="00B3093B" w:rsidRDefault="00B3093B" w:rsidP="00B3093B">
      <w:pPr>
        <w:shd w:val="clear" w:color="auto" w:fill="FFFFFF"/>
        <w:spacing w:line="360" w:lineRule="auto"/>
        <w:jc w:val="both"/>
        <w:rPr>
          <w:snapToGrid w:val="0"/>
          <w:sz w:val="28"/>
          <w:szCs w:val="28"/>
        </w:rPr>
      </w:pPr>
    </w:p>
    <w:p w:rsidR="00B3093B" w:rsidRPr="00B3093B" w:rsidRDefault="00B3093B" w:rsidP="00B3093B">
      <w:pPr>
        <w:shd w:val="clear" w:color="auto" w:fill="FFFFFF"/>
        <w:spacing w:line="360" w:lineRule="auto"/>
        <w:ind w:firstLine="720"/>
        <w:jc w:val="both"/>
        <w:rPr>
          <w:snapToGrid w:val="0"/>
          <w:sz w:val="28"/>
          <w:szCs w:val="28"/>
        </w:rPr>
      </w:pPr>
      <w:r w:rsidRPr="00B3093B">
        <w:rPr>
          <w:snapToGrid w:val="0"/>
          <w:sz w:val="28"/>
          <w:szCs w:val="28"/>
        </w:rPr>
        <w:lastRenderedPageBreak/>
        <w:t>Зональное разрешение не может быть получено на другие виды разрешенного использования, не упомянутые в настоящей таблице.</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290"/>
        <w:gridCol w:w="2816"/>
      </w:tblGrid>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p>
        </w:tc>
      </w:tr>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pStyle w:val="a5"/>
              <w:rPr>
                <w:sz w:val="28"/>
                <w:szCs w:val="28"/>
              </w:rPr>
            </w:pPr>
            <w:r w:rsidRPr="00B3093B">
              <w:rPr>
                <w:b/>
                <w:bCs/>
                <w:sz w:val="28"/>
                <w:szCs w:val="28"/>
              </w:rPr>
              <w:t>Разрешенные параметры земельных участков и их застройки   (СХ1-СХ2)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Минимальная площадь (га)</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 0,06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ind w:left="71" w:hanging="71"/>
              <w:jc w:val="center"/>
              <w:rPr>
                <w:color w:val="000000"/>
                <w:sz w:val="28"/>
                <w:szCs w:val="28"/>
              </w:rPr>
            </w:pPr>
            <w:r w:rsidRPr="00B3093B">
              <w:rPr>
                <w:b/>
                <w:sz w:val="28"/>
                <w:szCs w:val="28"/>
              </w:rPr>
              <w:t>Минимальная длина стороны по уличному фронту (м)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21"/>
              <w:jc w:val="center"/>
              <w:rPr>
                <w:i/>
                <w:sz w:val="28"/>
                <w:szCs w:val="28"/>
              </w:rPr>
            </w:pPr>
            <w:r w:rsidRPr="00B3093B">
              <w:rPr>
                <w:b/>
                <w:bCs/>
                <w:i/>
                <w:sz w:val="28"/>
                <w:szCs w:val="28"/>
              </w:rPr>
              <w:t xml:space="preserve">Минимальная ширина/глубина </w:t>
            </w:r>
            <w:r w:rsidRPr="00B3093B">
              <w:rPr>
                <w:b/>
                <w:i/>
                <w:sz w:val="28"/>
                <w:szCs w:val="28"/>
              </w:rPr>
              <w:t>(м)</w:t>
            </w:r>
            <w:r w:rsidRPr="00B3093B">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Максимальный коэффициент застройки (%)</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40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Минимальный коэффициент озеленения (%)</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50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12</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Максимальная высота оград</w:t>
            </w:r>
            <w:r w:rsidRPr="00B3093B">
              <w:rPr>
                <w:sz w:val="28"/>
                <w:szCs w:val="28"/>
              </w:rPr>
              <w:t xml:space="preserve"> </w:t>
            </w:r>
            <w:r w:rsidRPr="00B3093B">
              <w:rPr>
                <w:b/>
                <w:sz w:val="28"/>
                <w:szCs w:val="28"/>
              </w:rPr>
              <w:t>(м)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jc w:val="center"/>
              <w:rPr>
                <w:color w:val="000000"/>
                <w:sz w:val="28"/>
                <w:szCs w:val="28"/>
              </w:rPr>
            </w:pPr>
            <w:r w:rsidRPr="00B3093B">
              <w:rPr>
                <w:b/>
                <w:bCs/>
                <w:sz w:val="28"/>
                <w:szCs w:val="28"/>
              </w:rPr>
              <w:t>1,5</w:t>
            </w:r>
          </w:p>
        </w:tc>
      </w:tr>
    </w:tbl>
    <w:p w:rsidR="00B3093B" w:rsidRPr="00B3093B" w:rsidRDefault="00B3093B" w:rsidP="00B3093B">
      <w:pPr>
        <w:shd w:val="clear" w:color="auto" w:fill="FFFFFF"/>
        <w:spacing w:line="360" w:lineRule="auto"/>
        <w:jc w:val="both"/>
        <w:rPr>
          <w:snapToGrid w:val="0"/>
          <w:sz w:val="28"/>
          <w:szCs w:val="28"/>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303"/>
        <w:gridCol w:w="2803"/>
      </w:tblGrid>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rPr>
                <w:color w:val="000000"/>
                <w:sz w:val="28"/>
                <w:szCs w:val="28"/>
              </w:rPr>
            </w:pPr>
          </w:p>
        </w:tc>
      </w:tr>
      <w:tr w:rsidR="00B3093B" w:rsidRPr="00B3093B" w:rsidTr="00B10F7A">
        <w:trPr>
          <w:tblCellSpacing w:w="15" w:type="dxa"/>
          <w:jc w:val="center"/>
        </w:trPr>
        <w:tc>
          <w:tcPr>
            <w:tcW w:w="10020" w:type="dxa"/>
            <w:gridSpan w:val="2"/>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pStyle w:val="a5"/>
              <w:rPr>
                <w:sz w:val="28"/>
                <w:szCs w:val="28"/>
              </w:rPr>
            </w:pPr>
            <w:r w:rsidRPr="00B3093B">
              <w:rPr>
                <w:b/>
                <w:bCs/>
                <w:sz w:val="28"/>
                <w:szCs w:val="28"/>
              </w:rPr>
              <w:t>Разрешенные параметры земельных участков и их застройки (СХ3-СХ4)</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Минимальная площадь (га)</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1,2  </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ind w:left="71" w:hanging="71"/>
              <w:jc w:val="center"/>
              <w:rPr>
                <w:color w:val="000000"/>
                <w:sz w:val="28"/>
                <w:szCs w:val="28"/>
              </w:rPr>
            </w:pPr>
            <w:r w:rsidRPr="00B3093B">
              <w:rPr>
                <w:b/>
                <w:sz w:val="28"/>
                <w:szCs w:val="28"/>
              </w:rPr>
              <w:t>Минимальная длина стороны по уличному фронту (м)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pStyle w:val="21"/>
              <w:jc w:val="center"/>
              <w:rPr>
                <w:i/>
                <w:sz w:val="28"/>
                <w:szCs w:val="28"/>
              </w:rPr>
            </w:pPr>
            <w:r w:rsidRPr="00B3093B">
              <w:rPr>
                <w:b/>
                <w:bCs/>
                <w:i/>
                <w:sz w:val="28"/>
                <w:szCs w:val="28"/>
              </w:rPr>
              <w:t xml:space="preserve">Минимальная ширина/глубина </w:t>
            </w:r>
            <w:r w:rsidRPr="00B3093B">
              <w:rPr>
                <w:b/>
                <w:i/>
                <w:sz w:val="28"/>
                <w:szCs w:val="28"/>
              </w:rPr>
              <w:t>(м)</w:t>
            </w:r>
            <w:r w:rsidRPr="00B3093B">
              <w:rPr>
                <w:i/>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lastRenderedPageBreak/>
              <w:t>Максимальный коэффициент застройки (%)</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30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Минимальный коэффициент озеленения (%)</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50</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sz w:val="28"/>
                <w:szCs w:val="28"/>
              </w:rPr>
              <w:t xml:space="preserve">Максимальная высота здания до конька крыши (м)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12</w:t>
            </w:r>
          </w:p>
        </w:tc>
      </w:tr>
      <w:tr w:rsidR="00B3093B" w:rsidRPr="00B3093B" w:rsidTr="00B10F7A">
        <w:trPr>
          <w:tblCellSpacing w:w="15" w:type="dxa"/>
          <w:jc w:val="center"/>
        </w:trPr>
        <w:tc>
          <w:tcPr>
            <w:tcW w:w="690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before="100" w:beforeAutospacing="1" w:after="100" w:afterAutospacing="1"/>
              <w:jc w:val="center"/>
              <w:rPr>
                <w:color w:val="000000"/>
                <w:sz w:val="28"/>
                <w:szCs w:val="28"/>
              </w:rPr>
            </w:pPr>
            <w:r w:rsidRPr="00B3093B">
              <w:rPr>
                <w:b/>
                <w:sz w:val="28"/>
                <w:szCs w:val="28"/>
              </w:rPr>
              <w:t>Максимальная высота оград</w:t>
            </w:r>
            <w:r w:rsidRPr="00B3093B">
              <w:rPr>
                <w:sz w:val="28"/>
                <w:szCs w:val="28"/>
              </w:rPr>
              <w:t xml:space="preserve"> </w:t>
            </w:r>
            <w:r w:rsidRPr="00B3093B">
              <w:rPr>
                <w:b/>
                <w:sz w:val="28"/>
                <w:szCs w:val="28"/>
              </w:rPr>
              <w:t>(м)</w:t>
            </w:r>
            <w:r w:rsidRPr="00B3093B">
              <w:rPr>
                <w:sz w:val="28"/>
                <w:szCs w:val="28"/>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jc w:val="center"/>
              <w:rPr>
                <w:color w:val="000000"/>
                <w:sz w:val="28"/>
                <w:szCs w:val="28"/>
              </w:rPr>
            </w:pPr>
            <w:r w:rsidRPr="00B3093B">
              <w:rPr>
                <w:b/>
                <w:bCs/>
                <w:sz w:val="28"/>
                <w:szCs w:val="28"/>
              </w:rPr>
              <w:t>1,5</w:t>
            </w:r>
          </w:p>
        </w:tc>
      </w:tr>
    </w:tbl>
    <w:p w:rsidR="00B3093B" w:rsidRPr="00B3093B" w:rsidRDefault="00B3093B" w:rsidP="00B3093B">
      <w:pPr>
        <w:pStyle w:val="a5"/>
        <w:spacing w:line="360" w:lineRule="auto"/>
        <w:jc w:val="both"/>
        <w:rPr>
          <w:sz w:val="28"/>
          <w:szCs w:val="28"/>
        </w:rPr>
      </w:pPr>
      <w:r w:rsidRPr="00B3093B">
        <w:rPr>
          <w:sz w:val="28"/>
          <w:szCs w:val="28"/>
        </w:rPr>
        <w:tab/>
        <w:t xml:space="preserve">Статья 26. Зоны специального назначения и виды разрешенного использования земельных участков </w:t>
      </w:r>
    </w:p>
    <w:p w:rsidR="00B3093B" w:rsidRPr="00B3093B" w:rsidRDefault="00B3093B" w:rsidP="00B3093B">
      <w:pPr>
        <w:spacing w:line="360" w:lineRule="auto"/>
        <w:ind w:firstLine="708"/>
        <w:jc w:val="both"/>
        <w:rPr>
          <w:snapToGrid w:val="0"/>
          <w:sz w:val="28"/>
          <w:szCs w:val="28"/>
        </w:rPr>
      </w:pPr>
      <w:r w:rsidRPr="00B3093B">
        <w:rPr>
          <w:snapToGrid w:val="0"/>
          <w:sz w:val="28"/>
          <w:szCs w:val="28"/>
        </w:rPr>
        <w:t>К зонам специального назначения относятся:</w:t>
      </w:r>
    </w:p>
    <w:p w:rsidR="00B3093B" w:rsidRPr="00B3093B" w:rsidRDefault="00B3093B" w:rsidP="00B3093B">
      <w:pPr>
        <w:shd w:val="clear" w:color="auto" w:fill="FFFFFF"/>
        <w:spacing w:line="360" w:lineRule="auto"/>
        <w:ind w:firstLine="708"/>
        <w:jc w:val="both"/>
        <w:rPr>
          <w:snapToGrid w:val="0"/>
          <w:sz w:val="28"/>
          <w:szCs w:val="28"/>
        </w:rPr>
      </w:pPr>
      <w:r w:rsidRPr="00B3093B">
        <w:rPr>
          <w:b/>
          <w:snapToGrid w:val="0"/>
          <w:sz w:val="28"/>
          <w:szCs w:val="28"/>
        </w:rPr>
        <w:t>Зона охраны добычи полезных ископаемых (С1)</w:t>
      </w:r>
      <w:r w:rsidRPr="00B3093B">
        <w:rPr>
          <w:snapToGrid w:val="0"/>
          <w:sz w:val="28"/>
          <w:szCs w:val="28"/>
        </w:rPr>
        <w:t xml:space="preserve"> - используется для охраны месторождений общераспространенных полезных ископаемых. </w:t>
      </w:r>
    </w:p>
    <w:p w:rsidR="00B3093B" w:rsidRPr="00B3093B" w:rsidRDefault="00B3093B" w:rsidP="00B3093B">
      <w:pPr>
        <w:autoSpaceDE w:val="0"/>
        <w:autoSpaceDN w:val="0"/>
        <w:adjustRightInd w:val="0"/>
        <w:spacing w:line="360" w:lineRule="auto"/>
        <w:ind w:firstLine="540"/>
        <w:jc w:val="both"/>
        <w:rPr>
          <w:snapToGrid w:val="0"/>
          <w:sz w:val="28"/>
          <w:szCs w:val="28"/>
        </w:rPr>
      </w:pPr>
      <w:r w:rsidRPr="00B3093B">
        <w:rPr>
          <w:b/>
          <w:snapToGrid w:val="0"/>
          <w:sz w:val="28"/>
          <w:szCs w:val="28"/>
        </w:rPr>
        <w:t xml:space="preserve">   Зона кладбищ  (С2)</w:t>
      </w:r>
      <w:r w:rsidRPr="00B3093B">
        <w:rPr>
          <w:snapToGrid w:val="0"/>
          <w:sz w:val="28"/>
          <w:szCs w:val="28"/>
        </w:rPr>
        <w:t xml:space="preserve"> - используется для размещения объектов погребения и оказания ритуальных услуг населению </w:t>
      </w:r>
      <w:r w:rsidRPr="00B3093B">
        <w:rPr>
          <w:sz w:val="28"/>
          <w:szCs w:val="28"/>
        </w:rPr>
        <w:t>муниципального образования сельского поселения «Чиндалей»</w:t>
      </w:r>
      <w:r w:rsidRPr="00B3093B">
        <w:rPr>
          <w:snapToGrid w:val="0"/>
          <w:sz w:val="28"/>
          <w:szCs w:val="28"/>
        </w:rPr>
        <w:t xml:space="preserve">. </w:t>
      </w:r>
    </w:p>
    <w:p w:rsidR="00B3093B" w:rsidRPr="00B3093B" w:rsidRDefault="00B3093B" w:rsidP="00B3093B">
      <w:pPr>
        <w:shd w:val="clear" w:color="auto" w:fill="FFFFFF"/>
        <w:spacing w:line="360" w:lineRule="auto"/>
        <w:ind w:firstLine="708"/>
        <w:jc w:val="both"/>
        <w:rPr>
          <w:snapToGrid w:val="0"/>
          <w:sz w:val="28"/>
          <w:szCs w:val="28"/>
        </w:rPr>
      </w:pPr>
      <w:r w:rsidRPr="00B3093B">
        <w:rPr>
          <w:b/>
          <w:snapToGrid w:val="0"/>
          <w:sz w:val="28"/>
          <w:szCs w:val="28"/>
        </w:rPr>
        <w:t>Зону полигонов промышленных и бытовых отходов, скотомогильников (С3)</w:t>
      </w:r>
      <w:r w:rsidRPr="00B3093B">
        <w:rPr>
          <w:snapToGrid w:val="0"/>
          <w:sz w:val="28"/>
          <w:szCs w:val="28"/>
        </w:rPr>
        <w:t xml:space="preserve"> - используется для размещения предприятий по складированию и утилизации промышленных и бытовых отходов.</w:t>
      </w:r>
    </w:p>
    <w:p w:rsidR="00B3093B" w:rsidRPr="00B3093B" w:rsidRDefault="00B3093B" w:rsidP="00B3093B">
      <w:pPr>
        <w:spacing w:line="360" w:lineRule="auto"/>
        <w:ind w:firstLine="708"/>
        <w:jc w:val="both"/>
        <w:rPr>
          <w:sz w:val="28"/>
          <w:szCs w:val="28"/>
        </w:rPr>
      </w:pPr>
      <w:r w:rsidRPr="00B3093B">
        <w:rPr>
          <w:snapToGrid w:val="0"/>
          <w:sz w:val="28"/>
          <w:szCs w:val="28"/>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B3093B" w:rsidRPr="00B3093B" w:rsidRDefault="00B3093B" w:rsidP="00B3093B">
      <w:pPr>
        <w:shd w:val="clear" w:color="auto" w:fill="FFFFFF"/>
        <w:spacing w:line="360" w:lineRule="auto"/>
        <w:jc w:val="both"/>
        <w:rPr>
          <w:b/>
          <w:bCs/>
          <w:snapToGrid w:val="0"/>
          <w:sz w:val="28"/>
          <w:szCs w:val="28"/>
        </w:rPr>
      </w:pPr>
      <w:r w:rsidRPr="00B3093B">
        <w:rPr>
          <w:b/>
          <w:bCs/>
          <w:snapToGrid w:val="0"/>
          <w:sz w:val="28"/>
          <w:szCs w:val="28"/>
        </w:rPr>
        <w:t>Таблица 9</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xml:space="preserve">О - основные виды использования, не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lastRenderedPageBreak/>
        <w:t xml:space="preserve">С – условно разрешенные виды использования, требующие получения зонального разрешения, </w:t>
      </w:r>
    </w:p>
    <w:p w:rsidR="00B3093B" w:rsidRPr="00B3093B" w:rsidRDefault="00B3093B" w:rsidP="00B3093B">
      <w:pPr>
        <w:shd w:val="clear" w:color="auto" w:fill="FFFFFF"/>
        <w:spacing w:line="360" w:lineRule="auto"/>
        <w:jc w:val="both"/>
        <w:rPr>
          <w:snapToGrid w:val="0"/>
          <w:sz w:val="28"/>
          <w:szCs w:val="28"/>
        </w:rPr>
      </w:pPr>
      <w:r w:rsidRPr="00B3093B">
        <w:rPr>
          <w:snapToGrid w:val="0"/>
          <w:sz w:val="28"/>
          <w:szCs w:val="28"/>
        </w:rPr>
        <w:t>-  - виды использования, на которые не может быть получено зональное разрешение.</w:t>
      </w:r>
    </w:p>
    <w:tbl>
      <w:tblPr>
        <w:tblW w:w="3741" w:type="pct"/>
        <w:jc w:val="center"/>
        <w:tblCellSpacing w:w="15"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7171"/>
      </w:tblGrid>
      <w:tr w:rsidR="00B3093B" w:rsidRPr="00B3093B" w:rsidTr="00B10F7A">
        <w:trPr>
          <w:trHeight w:val="285"/>
          <w:tblCellSpacing w:w="15" w:type="dxa"/>
          <w:jc w:val="center"/>
        </w:trPr>
        <w:tc>
          <w:tcPr>
            <w:tcW w:w="4960"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D4049C" w:rsidP="00B10F7A">
            <w:pPr>
              <w:spacing w:line="360" w:lineRule="auto"/>
              <w:jc w:val="center"/>
              <w:rPr>
                <w:color w:val="000000"/>
                <w:sz w:val="28"/>
                <w:szCs w:val="28"/>
              </w:rPr>
            </w:pPr>
            <w:r>
              <w:rPr>
                <w:sz w:val="28"/>
                <w:szCs w:val="28"/>
              </w:rPr>
              <w:pict>
                <v:shape id="_x0000_i1033" type="#_x0000_t75" alt="" style="width:.75pt;height:8.25pt"/>
              </w:pict>
            </w:r>
          </w:p>
        </w:tc>
      </w:tr>
      <w:tr w:rsidR="00B3093B" w:rsidRPr="00B3093B" w:rsidTr="00B10F7A">
        <w:trPr>
          <w:trHeight w:val="285"/>
          <w:tblCellSpacing w:w="15" w:type="dxa"/>
          <w:jc w:val="center"/>
        </w:trPr>
        <w:tc>
          <w:tcPr>
            <w:tcW w:w="4960" w:type="pct"/>
            <w:tcBorders>
              <w:top w:val="single" w:sz="4" w:space="0" w:color="auto"/>
              <w:left w:val="single" w:sz="4" w:space="0" w:color="auto"/>
              <w:bottom w:val="single" w:sz="4" w:space="0" w:color="auto"/>
              <w:right w:val="single" w:sz="4" w:space="0" w:color="auto"/>
            </w:tcBorders>
            <w:vAlign w:val="center"/>
          </w:tcPr>
          <w:p w:rsidR="00B3093B" w:rsidRPr="00B3093B" w:rsidRDefault="00B3093B" w:rsidP="00B10F7A">
            <w:pPr>
              <w:spacing w:line="360" w:lineRule="auto"/>
              <w:jc w:val="center"/>
              <w:rPr>
                <w:color w:val="000000"/>
                <w:sz w:val="28"/>
                <w:szCs w:val="28"/>
              </w:rPr>
            </w:pPr>
            <w:r w:rsidRPr="00B3093B">
              <w:rPr>
                <w:b/>
                <w:bCs/>
                <w:sz w:val="28"/>
                <w:szCs w:val="28"/>
              </w:rPr>
              <w:t>Виды разрешенного использования</w:t>
            </w:r>
            <w:r w:rsidRPr="00B3093B">
              <w:rPr>
                <w:sz w:val="28"/>
                <w:szCs w:val="28"/>
              </w:rPr>
              <w:t> </w:t>
            </w:r>
          </w:p>
        </w:tc>
      </w:tr>
    </w:tbl>
    <w:p w:rsidR="00B3093B" w:rsidRPr="00B3093B" w:rsidRDefault="00B3093B" w:rsidP="00B3093B">
      <w:pPr>
        <w:shd w:val="clear" w:color="auto" w:fill="FFFFFF"/>
        <w:spacing w:line="360" w:lineRule="auto"/>
        <w:jc w:val="both"/>
        <w:rPr>
          <w:snapToGrid w:val="0"/>
          <w:sz w:val="28"/>
          <w:szCs w:val="28"/>
        </w:rPr>
      </w:pPr>
    </w:p>
    <w:tbl>
      <w:tblPr>
        <w:tblW w:w="3634" w:type="pct"/>
        <w:jc w:val="center"/>
        <w:tblCellSpacing w:w="15" w:type="dxa"/>
        <w:tblInd w:w="-2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519"/>
        <w:gridCol w:w="816"/>
        <w:gridCol w:w="817"/>
        <w:gridCol w:w="814"/>
      </w:tblGrid>
      <w:tr w:rsidR="00B3093B" w:rsidRPr="00B3093B" w:rsidTr="00B10F7A">
        <w:trPr>
          <w:trHeight w:val="28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vAlign w:val="center"/>
          </w:tcPr>
          <w:p w:rsidR="00B3093B" w:rsidRPr="00B3093B" w:rsidRDefault="00B3093B" w:rsidP="00B10F7A">
            <w:pPr>
              <w:spacing w:line="360" w:lineRule="auto"/>
              <w:rPr>
                <w:b/>
                <w:color w:val="00000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line="360" w:lineRule="auto"/>
              <w:jc w:val="center"/>
              <w:rPr>
                <w:b/>
                <w:bCs/>
                <w:sz w:val="28"/>
                <w:szCs w:val="28"/>
              </w:rPr>
            </w:pPr>
            <w:r w:rsidRPr="00B3093B">
              <w:rPr>
                <w:b/>
                <w:bCs/>
                <w:sz w:val="28"/>
                <w:szCs w:val="28"/>
              </w:rPr>
              <w:t>С1</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line="360" w:lineRule="auto"/>
              <w:jc w:val="center"/>
              <w:rPr>
                <w:b/>
                <w:bCs/>
                <w:sz w:val="28"/>
                <w:szCs w:val="28"/>
              </w:rPr>
            </w:pPr>
            <w:r w:rsidRPr="00B3093B">
              <w:rPr>
                <w:b/>
                <w:bCs/>
                <w:sz w:val="28"/>
                <w:szCs w:val="28"/>
              </w:rPr>
              <w:t>С2</w:t>
            </w: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pacing w:line="360" w:lineRule="auto"/>
              <w:jc w:val="center"/>
              <w:rPr>
                <w:b/>
                <w:bCs/>
                <w:sz w:val="28"/>
                <w:szCs w:val="28"/>
              </w:rPr>
            </w:pPr>
            <w:r w:rsidRPr="00B3093B">
              <w:rPr>
                <w:b/>
                <w:bCs/>
                <w:sz w:val="28"/>
                <w:szCs w:val="28"/>
              </w:rPr>
              <w:t>С3</w:t>
            </w:r>
          </w:p>
        </w:tc>
      </w:tr>
      <w:tr w:rsidR="00B3093B" w:rsidRPr="00B3093B" w:rsidTr="00B10F7A">
        <w:trPr>
          <w:trHeight w:val="28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Зеленые насаждения (древесно-кустарниковые насаждения)</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28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 xml:space="preserve">Здания и сооружения административно-служебного и научно-технического назначения (административно-служебные здания предприятий, помещения для </w:t>
            </w:r>
          </w:p>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аварийного персонала и охраны предприятий, посты стационарного наблюдения за загрязнением атмосферы)</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28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 xml:space="preserve">Здания торгово-коммунального назначения (торговые здания </w:t>
            </w:r>
            <w:r w:rsidRPr="00B3093B">
              <w:rPr>
                <w:b/>
                <w:snapToGrid w:val="0"/>
                <w:sz w:val="28"/>
                <w:szCs w:val="28"/>
              </w:rPr>
              <w:lastRenderedPageBreak/>
              <w:t>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С</w:t>
            </w:r>
          </w:p>
          <w:p w:rsidR="00B3093B" w:rsidRPr="00B3093B" w:rsidRDefault="00B3093B" w:rsidP="00B10F7A">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С</w:t>
            </w:r>
          </w:p>
          <w:p w:rsidR="00B3093B" w:rsidRPr="00B3093B" w:rsidRDefault="00B3093B" w:rsidP="00B10F7A">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С</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28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Площадки для отдыха лиц работающих на предприятиях</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540"/>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Транспортные сооружения (автодороги, проезды, тротуары, стоянки автомобилей и велосипедов)</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82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Головные сооружения водозабора, резервуаров запаса воды</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С</w:t>
            </w:r>
          </w:p>
          <w:p w:rsidR="00B3093B" w:rsidRPr="00B3093B" w:rsidRDefault="00B3093B" w:rsidP="00B10F7A">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r>
      <w:tr w:rsidR="00B3093B" w:rsidRPr="00B3093B" w:rsidTr="00B10F7A">
        <w:trPr>
          <w:trHeight w:val="270"/>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Кладбища</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tc>
      </w:tr>
      <w:tr w:rsidR="00B3093B" w:rsidRPr="00B3093B" w:rsidTr="00B10F7A">
        <w:trPr>
          <w:trHeight w:val="435"/>
          <w:tblCellSpacing w:w="15" w:type="dxa"/>
          <w:jc w:val="center"/>
        </w:trPr>
        <w:tc>
          <w:tcPr>
            <w:tcW w:w="321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 xml:space="preserve">Полигоны для хранения и утилизации твердых бытовых отходов, мусороперерабатывающие </w:t>
            </w:r>
            <w:r w:rsidRPr="00B3093B">
              <w:rPr>
                <w:b/>
                <w:snapToGrid w:val="0"/>
                <w:sz w:val="28"/>
                <w:szCs w:val="28"/>
              </w:rPr>
              <w:lastRenderedPageBreak/>
              <w:t>заводы, скотомогильники</w:t>
            </w: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lastRenderedPageBreak/>
              <w:t>-</w:t>
            </w:r>
          </w:p>
          <w:p w:rsidR="00B3093B" w:rsidRPr="00B3093B" w:rsidRDefault="00B3093B" w:rsidP="00B10F7A">
            <w:pPr>
              <w:shd w:val="clear" w:color="auto" w:fill="FFFFFF"/>
              <w:spacing w:line="360" w:lineRule="auto"/>
              <w:jc w:val="both"/>
              <w:rPr>
                <w:b/>
                <w:snapToGrid w:val="0"/>
                <w:sz w:val="28"/>
                <w:szCs w:val="28"/>
              </w:rPr>
            </w:pPr>
          </w:p>
        </w:tc>
        <w:tc>
          <w:tcPr>
            <w:tcW w:w="565"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w:t>
            </w:r>
          </w:p>
          <w:p w:rsidR="00B3093B" w:rsidRPr="00B3093B" w:rsidRDefault="00B3093B" w:rsidP="00B10F7A">
            <w:pPr>
              <w:shd w:val="clear" w:color="auto" w:fill="FFFFFF"/>
              <w:spacing w:line="360" w:lineRule="auto"/>
              <w:jc w:val="both"/>
              <w:rPr>
                <w:b/>
                <w:snapToGrid w:val="0"/>
                <w:sz w:val="28"/>
                <w:szCs w:val="28"/>
              </w:rPr>
            </w:pPr>
          </w:p>
        </w:tc>
        <w:tc>
          <w:tcPr>
            <w:tcW w:w="552" w:type="pct"/>
            <w:tcBorders>
              <w:top w:val="single" w:sz="4" w:space="0" w:color="auto"/>
              <w:left w:val="single" w:sz="4" w:space="0" w:color="auto"/>
              <w:bottom w:val="single" w:sz="4" w:space="0" w:color="auto"/>
              <w:right w:val="single" w:sz="4" w:space="0" w:color="auto"/>
            </w:tcBorders>
            <w:shd w:val="clear" w:color="auto" w:fill="EEEEEE"/>
          </w:tcPr>
          <w:p w:rsidR="00B3093B" w:rsidRPr="00B3093B" w:rsidRDefault="00B3093B" w:rsidP="00B10F7A">
            <w:pPr>
              <w:shd w:val="clear" w:color="auto" w:fill="FFFFFF"/>
              <w:spacing w:line="360" w:lineRule="auto"/>
              <w:jc w:val="both"/>
              <w:rPr>
                <w:b/>
                <w:snapToGrid w:val="0"/>
                <w:sz w:val="28"/>
                <w:szCs w:val="28"/>
              </w:rPr>
            </w:pPr>
            <w:r w:rsidRPr="00B3093B">
              <w:rPr>
                <w:b/>
                <w:snapToGrid w:val="0"/>
                <w:sz w:val="28"/>
                <w:szCs w:val="28"/>
              </w:rPr>
              <w:t>О</w:t>
            </w:r>
          </w:p>
          <w:p w:rsidR="00B3093B" w:rsidRPr="00B3093B" w:rsidRDefault="00B3093B" w:rsidP="00B10F7A">
            <w:pPr>
              <w:shd w:val="clear" w:color="auto" w:fill="FFFFFF"/>
              <w:spacing w:line="360" w:lineRule="auto"/>
              <w:jc w:val="both"/>
              <w:rPr>
                <w:b/>
                <w:snapToGrid w:val="0"/>
                <w:sz w:val="28"/>
                <w:szCs w:val="28"/>
              </w:rPr>
            </w:pPr>
          </w:p>
        </w:tc>
      </w:tr>
    </w:tbl>
    <w:p w:rsidR="00B3093B" w:rsidRPr="00B3093B" w:rsidRDefault="00B3093B" w:rsidP="00B3093B">
      <w:pPr>
        <w:shd w:val="clear" w:color="auto" w:fill="FFFFFF"/>
        <w:spacing w:line="360" w:lineRule="auto"/>
        <w:jc w:val="both"/>
        <w:rPr>
          <w:snapToGrid w:val="0"/>
          <w:sz w:val="28"/>
          <w:szCs w:val="28"/>
        </w:rPr>
      </w:pPr>
    </w:p>
    <w:p w:rsidR="00B3093B" w:rsidRPr="00B3093B" w:rsidRDefault="00B3093B" w:rsidP="00B3093B">
      <w:pPr>
        <w:shd w:val="clear" w:color="auto" w:fill="FFFFFF"/>
        <w:spacing w:line="360" w:lineRule="auto"/>
        <w:ind w:firstLine="720"/>
        <w:jc w:val="both"/>
        <w:rPr>
          <w:snapToGrid w:val="0"/>
          <w:sz w:val="28"/>
          <w:szCs w:val="28"/>
        </w:rPr>
      </w:pPr>
      <w:r w:rsidRPr="00B3093B">
        <w:rPr>
          <w:snapToGrid w:val="0"/>
          <w:sz w:val="28"/>
          <w:szCs w:val="28"/>
        </w:rPr>
        <w:t>Зональное разрешение не может быть получено на другие виды разрешенного использования, не упомянутые в настоящей таблице.</w:t>
      </w:r>
    </w:p>
    <w:p w:rsidR="00B3093B" w:rsidRPr="00B3093B" w:rsidRDefault="00B3093B" w:rsidP="00B3093B">
      <w:pPr>
        <w:pStyle w:val="a6"/>
        <w:spacing w:line="360" w:lineRule="auto"/>
        <w:jc w:val="both"/>
        <w:rPr>
          <w:b/>
          <w:sz w:val="28"/>
          <w:szCs w:val="28"/>
        </w:rPr>
      </w:pPr>
      <w:r w:rsidRPr="00B3093B">
        <w:rPr>
          <w:sz w:val="28"/>
          <w:szCs w:val="28"/>
        </w:rPr>
        <w:tab/>
      </w:r>
      <w:r w:rsidRPr="00B3093B">
        <w:rPr>
          <w:b/>
          <w:sz w:val="28"/>
          <w:szCs w:val="28"/>
        </w:rPr>
        <w:t xml:space="preserve">Статья 28. Зоны перспективного развития и виды разрешенного использования земельных участков </w:t>
      </w:r>
    </w:p>
    <w:p w:rsidR="00B3093B" w:rsidRPr="00B3093B" w:rsidRDefault="00B3093B" w:rsidP="00B3093B">
      <w:pPr>
        <w:autoSpaceDE w:val="0"/>
        <w:autoSpaceDN w:val="0"/>
        <w:adjustRightInd w:val="0"/>
        <w:spacing w:line="360" w:lineRule="auto"/>
        <w:ind w:firstLine="720"/>
        <w:jc w:val="both"/>
        <w:rPr>
          <w:sz w:val="28"/>
          <w:szCs w:val="28"/>
        </w:rPr>
      </w:pPr>
      <w:r w:rsidRPr="00B3093B">
        <w:rPr>
          <w:b/>
          <w:sz w:val="28"/>
          <w:szCs w:val="28"/>
        </w:rPr>
        <w:t>Зоны перспективного развития (Ф)</w:t>
      </w:r>
      <w:r w:rsidRPr="00B3093B">
        <w:rPr>
          <w:sz w:val="28"/>
          <w:szCs w:val="28"/>
        </w:rPr>
        <w:t xml:space="preserve"> - функциональные зоны, установленные генеральным планом муниципального образования сельского поселения «Чиндалей» для каждого из вышеуказанных видов территориальных зон с установленными для них видами разрешенного использования земельных участков.</w:t>
      </w:r>
    </w:p>
    <w:p w:rsidR="00B3093B" w:rsidRPr="00B3093B" w:rsidRDefault="00B3093B" w:rsidP="00B3093B">
      <w:pPr>
        <w:pStyle w:val="ConsNormal"/>
        <w:widowControl/>
        <w:spacing w:line="360" w:lineRule="auto"/>
        <w:ind w:firstLine="540"/>
        <w:jc w:val="both"/>
        <w:rPr>
          <w:rFonts w:ascii="Times New Roman" w:hAnsi="Times New Roman"/>
          <w:sz w:val="28"/>
          <w:szCs w:val="28"/>
        </w:rPr>
      </w:pPr>
      <w:r w:rsidRPr="00B3093B">
        <w:rPr>
          <w:rFonts w:ascii="Times New Roman" w:hAnsi="Times New Roman"/>
          <w:sz w:val="28"/>
          <w:szCs w:val="28"/>
        </w:rPr>
        <w:tab/>
        <w:t>Статья 29.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093B" w:rsidRPr="00B3093B" w:rsidRDefault="00B3093B" w:rsidP="00B3093B">
      <w:pPr>
        <w:pStyle w:val="ConsNormal"/>
        <w:widowControl/>
        <w:spacing w:line="360" w:lineRule="auto"/>
        <w:jc w:val="both"/>
        <w:rPr>
          <w:rFonts w:ascii="Times New Roman" w:hAnsi="Times New Roman"/>
          <w:sz w:val="28"/>
          <w:szCs w:val="28"/>
        </w:rPr>
      </w:pPr>
      <w:r w:rsidRPr="00B3093B">
        <w:rPr>
          <w:rFonts w:ascii="Times New Roman" w:hAnsi="Times New Roman"/>
          <w:sz w:val="28"/>
          <w:szCs w:val="28"/>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B3093B" w:rsidRPr="00B3093B" w:rsidRDefault="00B3093B" w:rsidP="00B3093B">
      <w:pPr>
        <w:pStyle w:val="3"/>
        <w:spacing w:line="360" w:lineRule="auto"/>
        <w:ind w:firstLine="708"/>
        <w:rPr>
          <w:rFonts w:ascii="Times New Roman" w:hAnsi="Times New Roman"/>
          <w:sz w:val="28"/>
          <w:szCs w:val="28"/>
        </w:rPr>
      </w:pPr>
    </w:p>
    <w:p w:rsidR="00B3093B" w:rsidRPr="00B3093B" w:rsidRDefault="00B3093B" w:rsidP="00B3093B">
      <w:pPr>
        <w:pStyle w:val="3"/>
        <w:spacing w:line="360" w:lineRule="auto"/>
        <w:ind w:firstLine="708"/>
        <w:rPr>
          <w:rFonts w:ascii="Times New Roman" w:hAnsi="Times New Roman"/>
          <w:sz w:val="28"/>
          <w:szCs w:val="28"/>
        </w:rPr>
      </w:pPr>
      <w:r w:rsidRPr="00B3093B">
        <w:rPr>
          <w:rFonts w:ascii="Times New Roman" w:hAnsi="Times New Roman"/>
          <w:sz w:val="28"/>
          <w:szCs w:val="28"/>
        </w:rPr>
        <w:t>Глава 4. Органы регулирования землепользования и застройки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30. Комиссия по подготовке правил землепользования и застройки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1. Для регулирования землепользования и застройки на основе градостроительного зонирования территории муниципального образования </w:t>
      </w:r>
      <w:r w:rsidRPr="00B3093B">
        <w:rPr>
          <w:sz w:val="28"/>
          <w:szCs w:val="28"/>
        </w:rPr>
        <w:lastRenderedPageBreak/>
        <w:t>сельского поселения «Чиндалей» формируется Комиссия по подготовке правил землепользования и застройки (Далее – Комиссия).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2.  Председателем комиссии является Глава муниципального образования или один из его заместителей.</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3. В целях реализации настоящих Правил Комиссия: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контролирует соблюдение настоящих Правил всеми субъектами градостроительной деятельности;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предоставляет информацию заинтересованным лицам по вопросам застройки;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проводит публичные слушания и принимает по их результатам решения или рекомендации, в том числе о предоставлении зональных согласований;</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предоставляет регулярные (не реже одного раза в год)  отчеты о деятельности  Комиссии Совету сельского поселения «Чиндалей».</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31. Иные органы, осуществляющие функции  регулирования застройки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w:t>
      </w:r>
      <w:r w:rsidRPr="00B3093B">
        <w:rPr>
          <w:sz w:val="28"/>
          <w:szCs w:val="28"/>
        </w:rPr>
        <w:tab/>
        <w:t xml:space="preserve">Иные органы Администрации муниципального образования сельского поселения «Чиндалей»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B3093B" w:rsidRPr="00B3093B" w:rsidRDefault="00B3093B" w:rsidP="00B3093B">
      <w:pPr>
        <w:pStyle w:val="21"/>
        <w:spacing w:line="360" w:lineRule="auto"/>
        <w:rPr>
          <w:b/>
          <w:i/>
          <w:sz w:val="28"/>
          <w:szCs w:val="28"/>
        </w:rPr>
      </w:pPr>
      <w:r w:rsidRPr="00B3093B">
        <w:rPr>
          <w:b/>
          <w:i/>
          <w:sz w:val="28"/>
          <w:szCs w:val="28"/>
        </w:rPr>
        <w:t xml:space="preserve">          Глава  5.  Контроль над использованием территорий и строительными изменениями объектов недвижимости, производимыми их владельцами</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Статья 32. Основания для осуществления контроля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Основаниями для осуществления контроля над использованием территорий и строительными изменениями объектов недвижимости являются: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утвержденные проекты планировки частей территории муниципального образования сельского поселения «Чиндалей»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w:t>
      </w:r>
      <w:r w:rsidRPr="00B3093B">
        <w:rPr>
          <w:sz w:val="28"/>
          <w:szCs w:val="28"/>
        </w:rPr>
        <w:tab/>
        <w:t>Статья 33. Субъекты контроля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1.  Контроль  над  использованием и строительными изменениями объектов недвижимости осуществляют:</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Уполномоченный орган архитектуры и градостроительства Администрации муниципального образования  сельского поселения «Чиндалей»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Иные органы осуществляют контроль и надзор  в соответствии с законодательством  самостоятельно  и  (или)  в составе Комиссии.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Статья 34. Виды контроля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1.  Контроль над использованием территорий и строительными изменениями недвижимости проводится в виде:</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инспекций в процессе производства строительных изменений и пользования недвижимостью, а также по завершении строительства.</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Статья 35. Предписания о соблюдении настоящих Правил.</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xml:space="preserve">2. В предписании должны быть указано: </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xml:space="preserve">- сведения об объекте застройки; </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lastRenderedPageBreak/>
        <w:t xml:space="preserve">- характер выявленного нарушения Правил; </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лицо, которому адресовано предписание;</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время, с которого предписание вступает в силу;</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меры, необходимые для устранения нарушений и время, в течение которого они должны быть приняты;</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право представителя контролирующего или надзорного органа находиться на данной территории и принимать меры, указанные в</w:t>
      </w:r>
      <w:r w:rsidRPr="00B3093B">
        <w:rPr>
          <w:smallCaps/>
          <w:snapToGrid w:val="0"/>
          <w:sz w:val="28"/>
          <w:szCs w:val="28"/>
        </w:rPr>
        <w:t xml:space="preserve"> </w:t>
      </w:r>
      <w:r w:rsidRPr="00B3093B">
        <w:rPr>
          <w:snapToGrid w:val="0"/>
          <w:sz w:val="28"/>
          <w:szCs w:val="28"/>
        </w:rPr>
        <w:t>предписании;</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меры ответственности, которые могут быть применены к лицу в случае, если указанные нарушения не будут устранены в срок;</w:t>
      </w:r>
    </w:p>
    <w:p w:rsidR="00B3093B" w:rsidRPr="00B3093B" w:rsidRDefault="00B3093B" w:rsidP="00B3093B">
      <w:pPr>
        <w:autoSpaceDE w:val="0"/>
        <w:autoSpaceDN w:val="0"/>
        <w:adjustRightInd w:val="0"/>
        <w:spacing w:line="360" w:lineRule="auto"/>
        <w:ind w:firstLine="708"/>
        <w:jc w:val="both"/>
        <w:rPr>
          <w:sz w:val="28"/>
          <w:szCs w:val="28"/>
        </w:rPr>
      </w:pPr>
      <w:r w:rsidRPr="00B3093B">
        <w:rPr>
          <w:snapToGrid w:val="0"/>
          <w:sz w:val="28"/>
          <w:szCs w:val="28"/>
        </w:rPr>
        <w:t>- право лица, которому адресовано предписание, обжаловать его в установленном порядке.</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Статья 36. Порядок пересмотра предписания.</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Подача заявления не освобождает лицо от исполнения полученного предписания.</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lastRenderedPageBreak/>
        <w:t>3. При рассмотрении заявления о пересмотре предписания руководитель органа обязан учитывать следующие обстоятельства;</w:t>
      </w:r>
    </w:p>
    <w:p w:rsidR="00B3093B" w:rsidRPr="00B3093B" w:rsidRDefault="00B3093B" w:rsidP="00B3093B">
      <w:pPr>
        <w:shd w:val="clear" w:color="auto" w:fill="FFFFFF"/>
        <w:spacing w:line="360" w:lineRule="auto"/>
        <w:ind w:firstLine="708"/>
        <w:jc w:val="both"/>
        <w:rPr>
          <w:snapToGrid w:val="0"/>
          <w:sz w:val="28"/>
          <w:szCs w:val="28"/>
        </w:rPr>
      </w:pPr>
      <w:r w:rsidRPr="00B3093B">
        <w:rPr>
          <w:i/>
          <w:snapToGrid w:val="0"/>
          <w:sz w:val="28"/>
          <w:szCs w:val="28"/>
        </w:rPr>
        <w:t xml:space="preserve">-  </w:t>
      </w:r>
      <w:r w:rsidRPr="00B3093B">
        <w:rPr>
          <w:snapToGrid w:val="0"/>
          <w:sz w:val="28"/>
          <w:szCs w:val="28"/>
        </w:rPr>
        <w:t>характер и масштаб неправомерной застройки;</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ущерб, нанесенный окружающей среде и архитектурному облику территории, а также степень неудобств, причиняемых прилегающим объектам;</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продолжительность неправомерной застройки;</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B3093B" w:rsidRPr="00B3093B" w:rsidRDefault="00B3093B" w:rsidP="00B3093B">
      <w:pPr>
        <w:autoSpaceDE w:val="0"/>
        <w:autoSpaceDN w:val="0"/>
        <w:adjustRightInd w:val="0"/>
        <w:spacing w:line="360" w:lineRule="auto"/>
        <w:ind w:firstLine="708"/>
        <w:jc w:val="both"/>
        <w:rPr>
          <w:sz w:val="28"/>
          <w:szCs w:val="28"/>
        </w:rPr>
      </w:pPr>
      <w:r w:rsidRPr="00B3093B">
        <w:rPr>
          <w:snapToGrid w:val="0"/>
          <w:sz w:val="28"/>
          <w:szCs w:val="28"/>
        </w:rPr>
        <w:t>- степень полезности неправомерной застройки;</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возможные альтернативные меры, которые могли быть применены с</w:t>
      </w:r>
      <w:r w:rsidRPr="00B3093B">
        <w:rPr>
          <w:i/>
          <w:snapToGrid w:val="0"/>
          <w:sz w:val="28"/>
          <w:szCs w:val="28"/>
        </w:rPr>
        <w:t xml:space="preserve"> </w:t>
      </w:r>
      <w:r w:rsidRPr="00B3093B">
        <w:rPr>
          <w:snapToGrid w:val="0"/>
          <w:sz w:val="28"/>
          <w:szCs w:val="28"/>
        </w:rPr>
        <w:t>целью устранения нарушения или приведения неправомерной застройки в состояние закону;</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иные, заслуживающие внимания обстоятельства.</w:t>
      </w:r>
    </w:p>
    <w:p w:rsidR="00B3093B" w:rsidRPr="00B3093B" w:rsidRDefault="00B3093B" w:rsidP="00B3093B">
      <w:pPr>
        <w:pStyle w:val="a6"/>
        <w:spacing w:line="360" w:lineRule="auto"/>
        <w:ind w:firstLine="708"/>
        <w:jc w:val="both"/>
        <w:rPr>
          <w:b/>
          <w:snapToGrid w:val="0"/>
          <w:sz w:val="28"/>
          <w:szCs w:val="28"/>
        </w:rPr>
      </w:pPr>
      <w:r w:rsidRPr="00B3093B">
        <w:rPr>
          <w:b/>
          <w:snapToGrid w:val="0"/>
          <w:sz w:val="28"/>
          <w:szCs w:val="28"/>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B3093B" w:rsidRPr="00B3093B" w:rsidRDefault="00B3093B" w:rsidP="00B3093B">
      <w:pPr>
        <w:pStyle w:val="a6"/>
        <w:spacing w:line="360" w:lineRule="auto"/>
        <w:ind w:firstLine="708"/>
        <w:jc w:val="both"/>
        <w:rPr>
          <w:b/>
          <w:sz w:val="28"/>
          <w:szCs w:val="28"/>
        </w:rPr>
      </w:pPr>
    </w:p>
    <w:p w:rsidR="00B3093B" w:rsidRPr="00B3093B" w:rsidRDefault="00B3093B" w:rsidP="00B3093B">
      <w:pPr>
        <w:pStyle w:val="a6"/>
        <w:spacing w:line="360" w:lineRule="auto"/>
        <w:ind w:firstLine="708"/>
        <w:rPr>
          <w:b/>
          <w:sz w:val="28"/>
          <w:szCs w:val="28"/>
        </w:rPr>
      </w:pPr>
      <w:r w:rsidRPr="00B3093B">
        <w:rPr>
          <w:b/>
          <w:sz w:val="28"/>
          <w:szCs w:val="28"/>
        </w:rPr>
        <w:t>Статья 37. Меры по выполнению требований предписаний.</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lastRenderedPageBreak/>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B3093B" w:rsidRPr="00B3093B" w:rsidRDefault="00B3093B" w:rsidP="00B3093B">
      <w:pPr>
        <w:autoSpaceDE w:val="0"/>
        <w:autoSpaceDN w:val="0"/>
        <w:adjustRightInd w:val="0"/>
        <w:spacing w:line="360" w:lineRule="auto"/>
        <w:ind w:firstLine="708"/>
        <w:jc w:val="both"/>
        <w:rPr>
          <w:sz w:val="28"/>
          <w:szCs w:val="28"/>
        </w:rPr>
      </w:pPr>
      <w:r w:rsidRPr="00B3093B">
        <w:rPr>
          <w:snapToGrid w:val="0"/>
          <w:sz w:val="28"/>
          <w:szCs w:val="28"/>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Статья 38. Предписания о необходимости получения разрешения на строительство или прекращение строительных работ.</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1. В тех случаях, когда уполномоченный орган архитектуры и градостроительства устанавливает, что застройка осуществляется без соответствующего разрешения, он вручает застройщику письменное предписание с указанием на необходимость подачи заявления на получение разрешения на строительство.</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2. Руководитель уполномоченного органа архитектуры и градостроительства не имеет права вручать предписание о приведении застройки в соответствие с Правилами или предписание о прекращении строительных работ до истечения 90 дней со дня подачи застройщиком заявления в соответствии с частью 1 настоящей статьи, за исключением случаев неправомерной застройки.</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3. В тех случаях, когда осуществляемое строительство является самовольным, руководитель уполномоченного органа архитектуры и градостроительства может вручить застройщику предписание о полном прекращении строительных работ (или соответствующего участка работ).</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lastRenderedPageBreak/>
        <w:t xml:space="preserve">4. В предписании о прекращении работ должны содержаться сведения о праве лица на обжалование данного предписания.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Статья 39. Обжалование решений р</w:t>
      </w:r>
      <w:r w:rsidRPr="00B3093B">
        <w:rPr>
          <w:snapToGrid w:val="0"/>
          <w:sz w:val="28"/>
          <w:szCs w:val="28"/>
        </w:rPr>
        <w:t>уководителя уполномоченного органа архитектуры и градостроительства</w:t>
      </w:r>
      <w:r w:rsidRPr="00B3093B">
        <w:rPr>
          <w:sz w:val="28"/>
          <w:szCs w:val="28"/>
        </w:rPr>
        <w:t>.</w:t>
      </w:r>
    </w:p>
    <w:p w:rsidR="00B3093B" w:rsidRPr="00B3093B" w:rsidRDefault="00B3093B" w:rsidP="00B3093B">
      <w:pPr>
        <w:shd w:val="clear" w:color="auto" w:fill="FFFFFF"/>
        <w:spacing w:line="360" w:lineRule="auto"/>
        <w:ind w:firstLine="708"/>
        <w:jc w:val="both"/>
        <w:rPr>
          <w:snapToGrid w:val="0"/>
          <w:sz w:val="28"/>
          <w:szCs w:val="28"/>
        </w:rPr>
      </w:pPr>
      <w:r w:rsidRPr="00B3093B">
        <w:rPr>
          <w:snapToGrid w:val="0"/>
          <w:sz w:val="28"/>
          <w:szCs w:val="28"/>
        </w:rPr>
        <w:t xml:space="preserve">Лицо не согласное с решением </w:t>
      </w:r>
      <w:r w:rsidRPr="00B3093B">
        <w:rPr>
          <w:sz w:val="28"/>
          <w:szCs w:val="28"/>
        </w:rPr>
        <w:t>р</w:t>
      </w:r>
      <w:r w:rsidRPr="00B3093B">
        <w:rPr>
          <w:snapToGrid w:val="0"/>
          <w:sz w:val="28"/>
          <w:szCs w:val="28"/>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B3093B" w:rsidRPr="00B3093B" w:rsidRDefault="00B3093B" w:rsidP="00B3093B">
      <w:pPr>
        <w:autoSpaceDE w:val="0"/>
        <w:autoSpaceDN w:val="0"/>
        <w:adjustRightInd w:val="0"/>
        <w:spacing w:line="360" w:lineRule="auto"/>
        <w:ind w:firstLine="708"/>
        <w:jc w:val="both"/>
        <w:rPr>
          <w:sz w:val="28"/>
          <w:szCs w:val="28"/>
        </w:rPr>
      </w:pPr>
      <w:r w:rsidRPr="00B3093B">
        <w:rPr>
          <w:snapToGrid w:val="0"/>
          <w:sz w:val="28"/>
          <w:szCs w:val="28"/>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B3093B">
        <w:rPr>
          <w:sz w:val="28"/>
          <w:szCs w:val="28"/>
        </w:rPr>
        <w:t>р</w:t>
      </w:r>
      <w:r w:rsidRPr="00B3093B">
        <w:rPr>
          <w:snapToGrid w:val="0"/>
          <w:sz w:val="28"/>
          <w:szCs w:val="28"/>
        </w:rPr>
        <w:t>уководителю уполномоченного органа архитектуры и градостроительства.</w:t>
      </w:r>
    </w:p>
    <w:p w:rsidR="00B3093B" w:rsidRPr="00B3093B" w:rsidRDefault="00B3093B" w:rsidP="00B3093B">
      <w:pPr>
        <w:pStyle w:val="3"/>
        <w:spacing w:line="360" w:lineRule="auto"/>
        <w:rPr>
          <w:rFonts w:ascii="Times New Roman" w:hAnsi="Times New Roman"/>
          <w:sz w:val="28"/>
          <w:szCs w:val="28"/>
        </w:rPr>
      </w:pPr>
      <w:r w:rsidRPr="00B3093B">
        <w:rPr>
          <w:rFonts w:ascii="Times New Roman" w:hAnsi="Times New Roman"/>
          <w:sz w:val="28"/>
          <w:szCs w:val="28"/>
        </w:rPr>
        <w:tab/>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40. Строительные изменения недвижимости и зональные разрешения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не требуется получение зонального разрешения;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требуется получение зонального разрешения;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 требуется внесение изменений в настоящие Правила (проведение резонирования).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w:t>
      </w:r>
      <w:r w:rsidRPr="00B3093B">
        <w:rPr>
          <w:sz w:val="28"/>
          <w:szCs w:val="28"/>
        </w:rPr>
        <w:tab/>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1-9 настоящих Правил (О).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3. Для строительных изменений недвижимости, кроме указанных в пункте 2 настоящей статьи, необходимо получение зонального разрешения.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1-9 настоящих Правил (С).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41. Получение зональных разрешений</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1.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B3093B" w:rsidRPr="00B3093B" w:rsidRDefault="00B3093B" w:rsidP="00B3093B">
      <w:pPr>
        <w:spacing w:line="360" w:lineRule="auto"/>
        <w:ind w:firstLine="708"/>
        <w:jc w:val="both"/>
        <w:rPr>
          <w:sz w:val="28"/>
          <w:szCs w:val="28"/>
        </w:rPr>
      </w:pPr>
      <w:r w:rsidRPr="00B3093B">
        <w:rPr>
          <w:sz w:val="28"/>
          <w:szCs w:val="28"/>
        </w:rPr>
        <w:t>-     схему застройки участка;</w:t>
      </w:r>
    </w:p>
    <w:p w:rsidR="00B3093B" w:rsidRPr="00B3093B" w:rsidRDefault="00B3093B" w:rsidP="00B3093B">
      <w:pPr>
        <w:spacing w:line="360" w:lineRule="auto"/>
        <w:ind w:firstLine="708"/>
        <w:jc w:val="both"/>
        <w:rPr>
          <w:sz w:val="28"/>
          <w:szCs w:val="28"/>
        </w:rPr>
      </w:pPr>
      <w:r w:rsidRPr="00B3093B">
        <w:rPr>
          <w:sz w:val="28"/>
          <w:szCs w:val="28"/>
        </w:rPr>
        <w:lastRenderedPageBreak/>
        <w:t>-  план благоустройства (при необходимости проект организации санитарно-защитных или охранных зон);</w:t>
      </w:r>
    </w:p>
    <w:p w:rsidR="00B3093B" w:rsidRPr="00B3093B" w:rsidRDefault="00B3093B" w:rsidP="00B3093B">
      <w:pPr>
        <w:spacing w:line="360" w:lineRule="auto"/>
        <w:ind w:firstLine="708"/>
        <w:jc w:val="both"/>
        <w:rPr>
          <w:sz w:val="28"/>
          <w:szCs w:val="28"/>
        </w:rPr>
      </w:pPr>
      <w:r w:rsidRPr="00B3093B">
        <w:rPr>
          <w:sz w:val="28"/>
          <w:szCs w:val="28"/>
        </w:rPr>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B3093B" w:rsidRPr="00B3093B" w:rsidRDefault="00B3093B" w:rsidP="00B3093B">
      <w:pPr>
        <w:spacing w:line="360" w:lineRule="auto"/>
        <w:ind w:firstLine="708"/>
        <w:jc w:val="both"/>
        <w:rPr>
          <w:sz w:val="28"/>
          <w:szCs w:val="28"/>
        </w:rPr>
      </w:pPr>
      <w:r w:rsidRPr="00B3093B">
        <w:rPr>
          <w:sz w:val="28"/>
          <w:szCs w:val="28"/>
        </w:rPr>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3. Комиссия: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помещает в здании Администрации муниципального образования сельского поселения «Чиндалей» информацию для граждан и юридических лиц о состоявшемся запросе по зональному разрешению;</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сельского поселения «Чиндалей», иных заинтересованных органов.</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Основаниями для составления письменных заключений являются: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соответствие предполагаемого изменения недвижимости настоящим Правилам, обязательным нормативам и стандартам;</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непричинение ущерба природной среде, правам  других владельцев недвижимости, иных физических и юридических лиц.</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Письменные заключения предоставляются в Комиссию в течение  21 дня со дня запроса  Комиссии об их предоставлении.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4.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5.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Отказ в предоставлении зонального разрешения может быть обжалован в суд.</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7. Зональное разрешение является основанием для выдачи в последующем разрешения на строительство.</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ab/>
        <w:t>Статья 42. Получение разрешения на отклонение от предельных параметров разрешенного строительства.</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Разрешение на отклонение от предельных параметров разрешенного строительства предоставляется физическим и юридическим лицам в порядке установленном статьей 40 Градостроительного кодекса Российской Федерации.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Статья 43. Разрешение на строительство</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2.  Состав материалов проектной документации устанавливается градостроительным законодательством Российской Федерации.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3.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сельского </w:t>
      </w:r>
      <w:r w:rsidRPr="00B3093B">
        <w:rPr>
          <w:sz w:val="28"/>
          <w:szCs w:val="28"/>
        </w:rPr>
        <w:lastRenderedPageBreak/>
        <w:t>поселения «Чиндалей»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4.  Правовой акт о разрешении на строительство принимается Администрацией муниципального образования сельского поселения «Чиндалей».</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Разрешение на строительство может содержать пункт о корректировке представленной проектной документации.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Отказ в предоставлении разрешения на строительство может  быть обжалован в суде.</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5.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B3093B" w:rsidRPr="00B3093B" w:rsidRDefault="00B3093B" w:rsidP="00B3093B">
      <w:pPr>
        <w:pStyle w:val="3"/>
        <w:spacing w:line="360" w:lineRule="auto"/>
        <w:rPr>
          <w:rFonts w:ascii="Times New Roman" w:hAnsi="Times New Roman"/>
          <w:sz w:val="28"/>
          <w:szCs w:val="28"/>
        </w:rPr>
      </w:pPr>
      <w:r w:rsidRPr="00B3093B">
        <w:rPr>
          <w:rFonts w:ascii="Times New Roman" w:hAnsi="Times New Roman"/>
          <w:sz w:val="28"/>
          <w:szCs w:val="28"/>
        </w:rPr>
        <w:t xml:space="preserve">         </w:t>
      </w:r>
      <w:r w:rsidRPr="00B3093B">
        <w:rPr>
          <w:rFonts w:ascii="Times New Roman" w:hAnsi="Times New Roman"/>
          <w:sz w:val="28"/>
          <w:szCs w:val="28"/>
        </w:rPr>
        <w:tab/>
        <w:t>Глава 7. Порядок внесения дополнений и изменений в настоящие Правила.  (Резонирование).</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44. Основания для внесения дополнений и изменений в настоящие Правила</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 органов государственной власти Российской Федерации,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органов государственной власти субъекта РФ,</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Советом сельского поселения «Чиндалей».</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Настоящие Правила могут быть дополнены и изменены по иным законным основаниям решениями Советом сельского поселения «Чиндалей».</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45.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B3093B" w:rsidRPr="00B3093B" w:rsidRDefault="00B3093B" w:rsidP="00B3093B">
      <w:pPr>
        <w:autoSpaceDE w:val="0"/>
        <w:autoSpaceDN w:val="0"/>
        <w:adjustRightInd w:val="0"/>
        <w:spacing w:line="360" w:lineRule="auto"/>
        <w:ind w:firstLine="540"/>
        <w:jc w:val="both"/>
        <w:rPr>
          <w:sz w:val="28"/>
          <w:szCs w:val="28"/>
        </w:rPr>
      </w:pPr>
      <w:r w:rsidRPr="00B3093B">
        <w:rPr>
          <w:sz w:val="28"/>
          <w:szCs w:val="28"/>
        </w:rPr>
        <w:t xml:space="preserve">   1.Основанием для изменения Карты зонирования (ее актуализации), иные картографические документы может быть решение Советом сельского поселения «Чиндалей», принятое в связи с планируемыми действиями по развитию территории (положениями Генерального плана муниципального образования сельского поселения «Чиндалей», проектов планировки и межевания муниципального образования сельского поселения «Чиндалей»). </w:t>
      </w:r>
    </w:p>
    <w:p w:rsidR="00B3093B" w:rsidRPr="00B3093B" w:rsidRDefault="00B3093B" w:rsidP="00B3093B">
      <w:pPr>
        <w:autoSpaceDE w:val="0"/>
        <w:autoSpaceDN w:val="0"/>
        <w:adjustRightInd w:val="0"/>
        <w:spacing w:line="360" w:lineRule="auto"/>
        <w:ind w:firstLine="720"/>
        <w:jc w:val="both"/>
        <w:rPr>
          <w:sz w:val="28"/>
          <w:szCs w:val="28"/>
        </w:rPr>
      </w:pPr>
      <w:r w:rsidRPr="00B3093B">
        <w:rPr>
          <w:sz w:val="28"/>
          <w:szCs w:val="28"/>
        </w:rPr>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Статья 46.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w:t>
      </w:r>
      <w:r w:rsidRPr="00B3093B">
        <w:rPr>
          <w:sz w:val="28"/>
          <w:szCs w:val="28"/>
        </w:rPr>
        <w:tab/>
        <w:t xml:space="preserve">1. Основанием для рассмотрения вопросов о внесении изменений в Карту зонирования, иные картографические документы (далее - резонирование),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2. Заявления о проведении резонирования подаются в обязательном порядке:</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lastRenderedPageBreak/>
        <w:t>- в результате изменения вида разрешенного использования при переводе территориальной зоны в зону перспективного развития, и перевода зоны перспективного развития в зоны другого вида;</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(резонирования), выполненный в масштабе 1:2000 либо 1:5000).</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lastRenderedPageBreak/>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6.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владельцы объектов недвижимости, примыкающих к территории, по  отношению к которой предполагается произвести изменения;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 иные субъекты, признанные Комиссией заинтересованными сторонами.</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7. При положительном решении о резонировании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сельского поселения «Чиндалей», с приложением Плана изменений Карты зонирования, иных картографических документов Главе муниципального образования для внесения его в Советом сельского поселения «Чиндалей».</w:t>
      </w:r>
    </w:p>
    <w:p w:rsidR="00B3093B" w:rsidRPr="00B3093B" w:rsidRDefault="00B3093B" w:rsidP="00B3093B">
      <w:pPr>
        <w:pStyle w:val="a8"/>
        <w:ind w:left="0" w:firstLine="708"/>
        <w:rPr>
          <w:sz w:val="28"/>
          <w:szCs w:val="28"/>
        </w:rPr>
      </w:pPr>
      <w:r w:rsidRPr="00B3093B">
        <w:rPr>
          <w:sz w:val="28"/>
          <w:szCs w:val="28"/>
        </w:rPr>
        <w:lastRenderedPageBreak/>
        <w:t>8. Совет сельского поселения «Чиндалей» после принятия решения опубликовывает его. Решение вступает в силу в день его опубликования, либо в иной срок, установленный Советом сельского поселения «Чиндалей», но не позднее одного месяца с момента принятия решения.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ab/>
        <w:t>10. Сведения о резонировании территории вносятся в градостроительный план земельного участка, землеустроительную и иную документацию.</w:t>
      </w:r>
    </w:p>
    <w:p w:rsidR="00B3093B" w:rsidRPr="00B3093B" w:rsidRDefault="00B3093B" w:rsidP="00B3093B">
      <w:pPr>
        <w:autoSpaceDE w:val="0"/>
        <w:autoSpaceDN w:val="0"/>
        <w:adjustRightInd w:val="0"/>
        <w:spacing w:line="360" w:lineRule="auto"/>
        <w:jc w:val="both"/>
        <w:rPr>
          <w:b/>
          <w:sz w:val="28"/>
          <w:szCs w:val="28"/>
        </w:rPr>
      </w:pPr>
      <w:r w:rsidRPr="00B3093B">
        <w:rPr>
          <w:b/>
          <w:sz w:val="28"/>
          <w:szCs w:val="28"/>
        </w:rPr>
        <w:t>Глава 8. Порядок подготовки Администрацией сельского поселения документации по планировке территории поселения.</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Статья 47. Основные положения о подготовке документации по планировке территории</w:t>
      </w:r>
    </w:p>
    <w:p w:rsidR="00B3093B" w:rsidRPr="00B3093B" w:rsidRDefault="00B3093B" w:rsidP="00B3093B">
      <w:pPr>
        <w:shd w:val="clear" w:color="auto" w:fill="FFFFFF"/>
        <w:tabs>
          <w:tab w:val="left" w:pos="760"/>
        </w:tabs>
        <w:spacing w:line="360" w:lineRule="auto"/>
        <w:ind w:firstLine="709"/>
        <w:jc w:val="both"/>
        <w:rPr>
          <w:sz w:val="28"/>
          <w:szCs w:val="28"/>
        </w:rPr>
      </w:pPr>
      <w:r w:rsidRPr="00B3093B">
        <w:rPr>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Забалькайльского края, настоящими Правилами.</w:t>
      </w:r>
    </w:p>
    <w:p w:rsidR="00B3093B" w:rsidRPr="00B3093B" w:rsidRDefault="00B3093B" w:rsidP="00B3093B">
      <w:pPr>
        <w:shd w:val="clear" w:color="auto" w:fill="FFFFFF"/>
        <w:tabs>
          <w:tab w:val="left" w:pos="785"/>
        </w:tabs>
        <w:spacing w:line="360" w:lineRule="auto"/>
        <w:ind w:firstLine="709"/>
        <w:jc w:val="both"/>
        <w:rPr>
          <w:sz w:val="28"/>
          <w:szCs w:val="28"/>
        </w:rPr>
      </w:pPr>
      <w:r w:rsidRPr="00B3093B">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B3093B" w:rsidRPr="00B3093B" w:rsidRDefault="00B3093B" w:rsidP="00B3093B">
      <w:pPr>
        <w:shd w:val="clear" w:color="auto" w:fill="FFFFFF"/>
        <w:tabs>
          <w:tab w:val="left" w:pos="785"/>
        </w:tabs>
        <w:spacing w:line="360" w:lineRule="auto"/>
        <w:ind w:firstLine="709"/>
        <w:jc w:val="both"/>
        <w:rPr>
          <w:sz w:val="28"/>
          <w:szCs w:val="28"/>
        </w:rPr>
      </w:pPr>
      <w:r w:rsidRPr="00B3093B">
        <w:rPr>
          <w:sz w:val="28"/>
          <w:szCs w:val="28"/>
        </w:rPr>
        <w:t>- проектов планировки без проектов межевания в их составе;</w:t>
      </w:r>
    </w:p>
    <w:p w:rsidR="00B3093B" w:rsidRPr="00B3093B" w:rsidRDefault="00B3093B" w:rsidP="00B3093B">
      <w:pPr>
        <w:shd w:val="clear" w:color="auto" w:fill="FFFFFF"/>
        <w:tabs>
          <w:tab w:val="left" w:pos="785"/>
        </w:tabs>
        <w:spacing w:line="360" w:lineRule="auto"/>
        <w:ind w:firstLine="709"/>
        <w:jc w:val="both"/>
        <w:rPr>
          <w:sz w:val="28"/>
          <w:szCs w:val="28"/>
        </w:rPr>
      </w:pPr>
      <w:r w:rsidRPr="00B3093B">
        <w:rPr>
          <w:sz w:val="28"/>
          <w:szCs w:val="28"/>
        </w:rPr>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B3093B" w:rsidRPr="00B3093B" w:rsidRDefault="00B3093B" w:rsidP="00B3093B">
      <w:pPr>
        <w:shd w:val="clear" w:color="auto" w:fill="FFFFFF"/>
        <w:tabs>
          <w:tab w:val="left" w:pos="785"/>
        </w:tabs>
        <w:spacing w:line="360" w:lineRule="auto"/>
        <w:ind w:firstLine="709"/>
        <w:jc w:val="both"/>
        <w:rPr>
          <w:sz w:val="28"/>
          <w:szCs w:val="28"/>
        </w:rPr>
      </w:pPr>
      <w:r w:rsidRPr="00B3093B">
        <w:rPr>
          <w:sz w:val="28"/>
          <w:szCs w:val="28"/>
        </w:rPr>
        <w:lastRenderedPageBreak/>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B3093B" w:rsidRPr="00B3093B" w:rsidRDefault="00B3093B" w:rsidP="00B3093B">
      <w:pPr>
        <w:shd w:val="clear" w:color="auto" w:fill="FFFFFF"/>
        <w:tabs>
          <w:tab w:val="left" w:pos="785"/>
        </w:tabs>
        <w:spacing w:line="360" w:lineRule="auto"/>
        <w:ind w:firstLine="709"/>
        <w:jc w:val="both"/>
        <w:rPr>
          <w:sz w:val="28"/>
          <w:szCs w:val="28"/>
        </w:rPr>
      </w:pPr>
      <w:r w:rsidRPr="00B3093B">
        <w:rPr>
          <w:sz w:val="28"/>
          <w:szCs w:val="28"/>
        </w:rPr>
        <w:t>- градостроительных планов земельных участков как самостоятельных документов (вне состава проектов межевания).</w:t>
      </w:r>
    </w:p>
    <w:p w:rsidR="00B3093B" w:rsidRPr="00B3093B" w:rsidRDefault="00B3093B" w:rsidP="00B3093B">
      <w:pPr>
        <w:shd w:val="clear" w:color="auto" w:fill="FFFFFF"/>
        <w:spacing w:line="360" w:lineRule="auto"/>
        <w:ind w:firstLine="709"/>
        <w:jc w:val="both"/>
        <w:rPr>
          <w:sz w:val="28"/>
          <w:szCs w:val="28"/>
        </w:rPr>
      </w:pPr>
      <w:r w:rsidRPr="00B3093B">
        <w:rPr>
          <w:sz w:val="28"/>
          <w:szCs w:val="28"/>
        </w:rPr>
        <w:t>3. Решения о разработке видов документации по планировке территории применительно к различным случаям принимаются Администрацией сельского поселения с учетом характеристик планируемого развития конкретной территории, а также следующих особенностей:</w:t>
      </w:r>
    </w:p>
    <w:p w:rsidR="00B3093B" w:rsidRPr="00B3093B" w:rsidRDefault="00B3093B" w:rsidP="00B3093B">
      <w:pPr>
        <w:shd w:val="clear" w:color="auto" w:fill="FFFFFF"/>
        <w:tabs>
          <w:tab w:val="left" w:pos="760"/>
        </w:tabs>
        <w:spacing w:line="360" w:lineRule="auto"/>
        <w:ind w:firstLine="709"/>
        <w:jc w:val="both"/>
        <w:rPr>
          <w:sz w:val="28"/>
          <w:szCs w:val="28"/>
        </w:rPr>
      </w:pPr>
      <w:r w:rsidRPr="00B3093B">
        <w:rPr>
          <w:sz w:val="28"/>
          <w:szCs w:val="28"/>
        </w:rPr>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B3093B" w:rsidRPr="00B3093B" w:rsidRDefault="00B3093B" w:rsidP="00B3093B">
      <w:pPr>
        <w:shd w:val="clear" w:color="auto" w:fill="FFFFFF"/>
        <w:tabs>
          <w:tab w:val="left" w:pos="760"/>
        </w:tabs>
        <w:spacing w:line="360" w:lineRule="auto"/>
        <w:ind w:firstLine="709"/>
        <w:jc w:val="both"/>
        <w:rPr>
          <w:sz w:val="28"/>
          <w:szCs w:val="28"/>
        </w:rPr>
      </w:pPr>
      <w:r w:rsidRPr="00B3093B">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 подготовить градостроительные планы вновь образуемых, изменяемых земельных участков;</w:t>
      </w:r>
    </w:p>
    <w:p w:rsidR="00B3093B" w:rsidRPr="00B3093B" w:rsidRDefault="00B3093B" w:rsidP="00B3093B">
      <w:pPr>
        <w:shd w:val="clear" w:color="auto" w:fill="FFFFFF"/>
        <w:tabs>
          <w:tab w:val="left" w:pos="760"/>
        </w:tabs>
        <w:spacing w:line="360" w:lineRule="auto"/>
        <w:ind w:firstLine="709"/>
        <w:jc w:val="both"/>
        <w:rPr>
          <w:sz w:val="28"/>
          <w:szCs w:val="28"/>
        </w:rPr>
      </w:pPr>
      <w:r w:rsidRPr="00B3093B">
        <w:rPr>
          <w:sz w:val="28"/>
          <w:szCs w:val="28"/>
        </w:rPr>
        <w:lastRenderedPageBreak/>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B3093B" w:rsidRPr="00B3093B" w:rsidRDefault="00B3093B" w:rsidP="00B3093B">
      <w:pPr>
        <w:shd w:val="clear" w:color="auto" w:fill="FFFFFF"/>
        <w:tabs>
          <w:tab w:val="left" w:pos="760"/>
        </w:tabs>
        <w:spacing w:line="360" w:lineRule="auto"/>
        <w:ind w:firstLine="709"/>
        <w:jc w:val="both"/>
        <w:rPr>
          <w:sz w:val="28"/>
          <w:szCs w:val="28"/>
        </w:rPr>
      </w:pPr>
      <w:r w:rsidRPr="00B3093B">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B3093B" w:rsidRPr="00B3093B" w:rsidRDefault="00B3093B" w:rsidP="00B3093B">
      <w:pPr>
        <w:shd w:val="clear" w:color="auto" w:fill="FFFFFF"/>
        <w:spacing w:line="360" w:lineRule="auto"/>
        <w:ind w:firstLine="709"/>
        <w:jc w:val="both"/>
        <w:rPr>
          <w:sz w:val="28"/>
          <w:szCs w:val="28"/>
        </w:rPr>
      </w:pPr>
      <w:r w:rsidRPr="00B3093B">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B3093B" w:rsidRPr="00B3093B" w:rsidRDefault="00B3093B" w:rsidP="00B3093B">
      <w:pPr>
        <w:spacing w:line="360" w:lineRule="auto"/>
        <w:ind w:firstLine="709"/>
        <w:jc w:val="both"/>
        <w:rPr>
          <w:snapToGrid w:val="0"/>
          <w:sz w:val="28"/>
          <w:szCs w:val="28"/>
        </w:rPr>
      </w:pPr>
      <w:r w:rsidRPr="00B3093B">
        <w:rPr>
          <w:snapToGrid w:val="0"/>
          <w:sz w:val="28"/>
          <w:szCs w:val="28"/>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B3093B" w:rsidRPr="00B3093B" w:rsidRDefault="00B3093B" w:rsidP="00B3093B">
      <w:pPr>
        <w:spacing w:line="360" w:lineRule="auto"/>
        <w:ind w:firstLine="709"/>
        <w:jc w:val="both"/>
        <w:rPr>
          <w:snapToGrid w:val="0"/>
          <w:sz w:val="28"/>
          <w:szCs w:val="28"/>
        </w:rPr>
      </w:pPr>
      <w:r w:rsidRPr="00B3093B">
        <w:rPr>
          <w:snapToGrid w:val="0"/>
          <w:sz w:val="28"/>
          <w:szCs w:val="28"/>
        </w:rPr>
        <w:t xml:space="preserve">6. </w:t>
      </w:r>
      <w:r w:rsidRPr="00B3093B">
        <w:rPr>
          <w:sz w:val="28"/>
          <w:szCs w:val="28"/>
        </w:rPr>
        <w:t>Градостроительные</w:t>
      </w:r>
      <w:r w:rsidRPr="00B3093B">
        <w:rPr>
          <w:snapToGrid w:val="0"/>
          <w:sz w:val="28"/>
          <w:szCs w:val="28"/>
        </w:rPr>
        <w:t xml:space="preserve"> планы земельных участков утверждаются в установленном порядке:</w:t>
      </w:r>
    </w:p>
    <w:p w:rsidR="00B3093B" w:rsidRPr="00B3093B" w:rsidRDefault="00B3093B" w:rsidP="00B3093B">
      <w:pPr>
        <w:spacing w:line="360" w:lineRule="auto"/>
        <w:ind w:firstLine="709"/>
        <w:jc w:val="both"/>
        <w:rPr>
          <w:snapToGrid w:val="0"/>
          <w:sz w:val="28"/>
          <w:szCs w:val="28"/>
        </w:rPr>
      </w:pPr>
      <w:r w:rsidRPr="00B3093B">
        <w:rPr>
          <w:snapToGrid w:val="0"/>
          <w:sz w:val="28"/>
          <w:szCs w:val="28"/>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w:t>
      </w:r>
      <w:r w:rsidRPr="00B3093B">
        <w:rPr>
          <w:snapToGrid w:val="0"/>
          <w:sz w:val="28"/>
          <w:szCs w:val="28"/>
        </w:rPr>
        <w:lastRenderedPageBreak/>
        <w:t>юридическим лицам для строительства; а также  в случаях планирования реконструкции в границах нескольких земельных участков;</w:t>
      </w:r>
    </w:p>
    <w:p w:rsidR="00B3093B" w:rsidRPr="00B3093B" w:rsidRDefault="00B3093B" w:rsidP="00B3093B">
      <w:pPr>
        <w:spacing w:line="360" w:lineRule="auto"/>
        <w:ind w:firstLine="709"/>
        <w:jc w:val="both"/>
        <w:rPr>
          <w:snapToGrid w:val="0"/>
          <w:sz w:val="28"/>
          <w:szCs w:val="28"/>
        </w:rPr>
      </w:pPr>
      <w:r w:rsidRPr="00B3093B">
        <w:rPr>
          <w:snapToGrid w:val="0"/>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B3093B" w:rsidRPr="00B3093B" w:rsidRDefault="00B3093B" w:rsidP="00B3093B">
      <w:pPr>
        <w:spacing w:line="360" w:lineRule="auto"/>
        <w:ind w:firstLine="709"/>
        <w:jc w:val="both"/>
        <w:rPr>
          <w:snapToGrid w:val="0"/>
          <w:sz w:val="28"/>
          <w:szCs w:val="28"/>
        </w:rPr>
      </w:pPr>
      <w:r w:rsidRPr="00B3093B">
        <w:rPr>
          <w:snapToGrid w:val="0"/>
          <w:sz w:val="28"/>
          <w:szCs w:val="28"/>
        </w:rPr>
        <w:t xml:space="preserve">7. Градостроительные планы земельных участков являются обязательным основанием для: </w:t>
      </w:r>
    </w:p>
    <w:p w:rsidR="00B3093B" w:rsidRPr="00B3093B" w:rsidRDefault="00B3093B" w:rsidP="00B3093B">
      <w:pPr>
        <w:spacing w:line="360" w:lineRule="auto"/>
        <w:ind w:firstLine="709"/>
        <w:jc w:val="both"/>
        <w:rPr>
          <w:snapToGrid w:val="0"/>
          <w:sz w:val="28"/>
          <w:szCs w:val="28"/>
        </w:rPr>
      </w:pPr>
      <w:r w:rsidRPr="00B3093B">
        <w:rPr>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B3093B" w:rsidRPr="00B3093B" w:rsidRDefault="00B3093B" w:rsidP="00B3093B">
      <w:pPr>
        <w:spacing w:line="360" w:lineRule="auto"/>
        <w:ind w:firstLine="709"/>
        <w:jc w:val="both"/>
        <w:rPr>
          <w:snapToGrid w:val="0"/>
          <w:sz w:val="28"/>
          <w:szCs w:val="28"/>
        </w:rPr>
      </w:pPr>
      <w:r w:rsidRPr="00B3093B">
        <w:rPr>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B3093B" w:rsidRPr="00B3093B" w:rsidRDefault="00B3093B" w:rsidP="00B3093B">
      <w:pPr>
        <w:spacing w:line="360" w:lineRule="auto"/>
        <w:ind w:firstLine="709"/>
        <w:jc w:val="both"/>
        <w:rPr>
          <w:snapToGrid w:val="0"/>
          <w:sz w:val="28"/>
          <w:szCs w:val="28"/>
        </w:rPr>
      </w:pPr>
      <w:r w:rsidRPr="00B3093B">
        <w:rPr>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B3093B" w:rsidRPr="00B3093B" w:rsidRDefault="00B3093B" w:rsidP="00B3093B">
      <w:pPr>
        <w:spacing w:line="360" w:lineRule="auto"/>
        <w:ind w:firstLine="709"/>
        <w:jc w:val="both"/>
        <w:rPr>
          <w:snapToGrid w:val="0"/>
          <w:sz w:val="28"/>
          <w:szCs w:val="28"/>
        </w:rPr>
      </w:pPr>
      <w:r w:rsidRPr="00B3093B">
        <w:rPr>
          <w:snapToGrid w:val="0"/>
          <w:sz w:val="28"/>
          <w:szCs w:val="28"/>
        </w:rPr>
        <w:t>- подготовки проектной документации для строительства, реконструкции;</w:t>
      </w:r>
    </w:p>
    <w:p w:rsidR="00B3093B" w:rsidRPr="00B3093B" w:rsidRDefault="00B3093B" w:rsidP="00B3093B">
      <w:pPr>
        <w:spacing w:line="360" w:lineRule="auto"/>
        <w:ind w:firstLine="709"/>
        <w:jc w:val="both"/>
        <w:rPr>
          <w:snapToGrid w:val="0"/>
          <w:sz w:val="28"/>
          <w:szCs w:val="28"/>
        </w:rPr>
      </w:pPr>
      <w:r w:rsidRPr="00B3093B">
        <w:rPr>
          <w:snapToGrid w:val="0"/>
          <w:sz w:val="28"/>
          <w:szCs w:val="28"/>
        </w:rPr>
        <w:t>- выдачи разрешений на строительство;</w:t>
      </w:r>
    </w:p>
    <w:p w:rsidR="00B3093B" w:rsidRPr="00B3093B" w:rsidRDefault="00B3093B" w:rsidP="00B3093B">
      <w:pPr>
        <w:shd w:val="clear" w:color="auto" w:fill="FFFFFF"/>
        <w:spacing w:line="360" w:lineRule="auto"/>
        <w:ind w:firstLine="709"/>
        <w:jc w:val="both"/>
        <w:rPr>
          <w:sz w:val="28"/>
          <w:szCs w:val="28"/>
        </w:rPr>
      </w:pPr>
      <w:r w:rsidRPr="00B3093B">
        <w:rPr>
          <w:sz w:val="28"/>
          <w:szCs w:val="28"/>
        </w:rPr>
        <w:t>- выдачи разрешений на ввод объектов в эксплуатацию.</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lastRenderedPageBreak/>
        <w:t xml:space="preserve">      </w:t>
      </w:r>
      <w:r w:rsidRPr="00B3093B">
        <w:rPr>
          <w:sz w:val="28"/>
          <w:szCs w:val="28"/>
        </w:rPr>
        <w:tab/>
        <w:t>Статья 48. Порядок подготовки документации по планировке на территории поселения по инициативе органов государственной власти и органов местного самоуправления муниципального района.</w:t>
      </w:r>
    </w:p>
    <w:p w:rsidR="00B3093B" w:rsidRPr="00B3093B" w:rsidRDefault="00B3093B" w:rsidP="00B3093B">
      <w:pPr>
        <w:autoSpaceDE w:val="0"/>
        <w:autoSpaceDN w:val="0"/>
        <w:adjustRightInd w:val="0"/>
        <w:spacing w:line="360" w:lineRule="auto"/>
        <w:ind w:firstLine="540"/>
        <w:jc w:val="both"/>
        <w:rPr>
          <w:sz w:val="28"/>
          <w:szCs w:val="28"/>
        </w:rPr>
      </w:pPr>
      <w:r w:rsidRPr="00B3093B">
        <w:rPr>
          <w:sz w:val="28"/>
          <w:szCs w:val="28"/>
        </w:rPr>
        <w:t xml:space="preserve">   1. Документация по планировке при размещении на территории поселения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и схемой территориального планирования муниципального района «Дульдургинский район»).  </w:t>
      </w:r>
    </w:p>
    <w:p w:rsidR="00B3093B" w:rsidRPr="00B3093B" w:rsidRDefault="00B3093B" w:rsidP="00B3093B">
      <w:pPr>
        <w:autoSpaceDE w:val="0"/>
        <w:autoSpaceDN w:val="0"/>
        <w:adjustRightInd w:val="0"/>
        <w:spacing w:line="360" w:lineRule="auto"/>
        <w:ind w:firstLine="720"/>
        <w:jc w:val="both"/>
        <w:rPr>
          <w:sz w:val="28"/>
          <w:szCs w:val="28"/>
        </w:rPr>
      </w:pPr>
      <w:r w:rsidRPr="00B3093B">
        <w:rPr>
          <w:sz w:val="28"/>
          <w:szCs w:val="28"/>
        </w:rPr>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B3093B" w:rsidRPr="00B3093B" w:rsidRDefault="00B3093B" w:rsidP="00B3093B">
      <w:pPr>
        <w:autoSpaceDE w:val="0"/>
        <w:autoSpaceDN w:val="0"/>
        <w:adjustRightInd w:val="0"/>
        <w:spacing w:line="360" w:lineRule="auto"/>
        <w:ind w:firstLine="720"/>
        <w:jc w:val="both"/>
        <w:rPr>
          <w:sz w:val="28"/>
          <w:szCs w:val="28"/>
        </w:rPr>
      </w:pPr>
      <w:r w:rsidRPr="00B3093B">
        <w:rPr>
          <w:sz w:val="28"/>
          <w:szCs w:val="28"/>
        </w:rPr>
        <w:t>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сельского поселения после внесения соответствующих изменений в генеральный план поселения и настоящие Правила. Положения части 3 данной статьи действуют до 1 июня 2011 года.</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Статья 49. Порядок подготовки документации по планировке на территории поселения по инициативе Администрации сельского поселения.</w:t>
      </w:r>
    </w:p>
    <w:p w:rsidR="00B3093B" w:rsidRPr="00B3093B" w:rsidRDefault="00B3093B" w:rsidP="00B3093B">
      <w:pPr>
        <w:numPr>
          <w:ilvl w:val="0"/>
          <w:numId w:val="17"/>
        </w:numPr>
        <w:autoSpaceDE w:val="0"/>
        <w:autoSpaceDN w:val="0"/>
        <w:adjustRightInd w:val="0"/>
        <w:spacing w:after="0" w:line="360" w:lineRule="auto"/>
        <w:ind w:left="15" w:firstLine="694"/>
        <w:jc w:val="both"/>
        <w:rPr>
          <w:sz w:val="28"/>
          <w:szCs w:val="28"/>
        </w:rPr>
      </w:pPr>
      <w:r w:rsidRPr="00B3093B">
        <w:rPr>
          <w:sz w:val="28"/>
          <w:szCs w:val="28"/>
        </w:rPr>
        <w:lastRenderedPageBreak/>
        <w:t xml:space="preserve">Документация по планировке при размещении на территории поселения объектов капитального строительства местного (поселенческого) значения разрабатывается по инициативе Администрации сельского поселения  в соответствии с утвержденным генеральным планом поселения и настоящими Правилами.  </w:t>
      </w:r>
    </w:p>
    <w:p w:rsidR="00B3093B" w:rsidRPr="00B3093B" w:rsidRDefault="00B3093B" w:rsidP="00B3093B">
      <w:pPr>
        <w:numPr>
          <w:ilvl w:val="0"/>
          <w:numId w:val="17"/>
        </w:numPr>
        <w:autoSpaceDE w:val="0"/>
        <w:autoSpaceDN w:val="0"/>
        <w:adjustRightInd w:val="0"/>
        <w:spacing w:after="0" w:line="360" w:lineRule="auto"/>
        <w:ind w:left="15" w:firstLine="694"/>
        <w:jc w:val="both"/>
        <w:rPr>
          <w:sz w:val="28"/>
          <w:szCs w:val="28"/>
        </w:rPr>
      </w:pPr>
      <w:r w:rsidRPr="00B3093B">
        <w:rPr>
          <w:sz w:val="28"/>
          <w:szCs w:val="28"/>
        </w:rPr>
        <w:t>К объектам местного значения, для которых разрабатывается документация по планировке относятся:</w:t>
      </w:r>
    </w:p>
    <w:p w:rsidR="00B3093B" w:rsidRPr="00B3093B" w:rsidRDefault="00B3093B" w:rsidP="00B3093B">
      <w:pPr>
        <w:spacing w:line="360" w:lineRule="auto"/>
        <w:ind w:firstLine="748"/>
        <w:jc w:val="both"/>
        <w:rPr>
          <w:sz w:val="28"/>
          <w:szCs w:val="28"/>
        </w:rPr>
      </w:pPr>
      <w:r w:rsidRPr="00B3093B">
        <w:rPr>
          <w:sz w:val="28"/>
          <w:szCs w:val="28"/>
        </w:rPr>
        <w:t>- объекты электро-, тепло-, газо- и водоснабжения населения в границах поселения (кроме объектов федерального, областного и районного значения);</w:t>
      </w:r>
    </w:p>
    <w:p w:rsidR="00B3093B" w:rsidRPr="00B3093B" w:rsidRDefault="00B3093B" w:rsidP="00B3093B">
      <w:pPr>
        <w:spacing w:line="360" w:lineRule="auto"/>
        <w:ind w:firstLine="748"/>
        <w:jc w:val="both"/>
        <w:rPr>
          <w:sz w:val="28"/>
          <w:szCs w:val="28"/>
        </w:rPr>
      </w:pPr>
      <w:r w:rsidRPr="00B3093B">
        <w:rPr>
          <w:sz w:val="28"/>
          <w:szCs w:val="28"/>
        </w:rPr>
        <w:t>- автомобильные дороги общего пользования, мосты и иные транспортные инженерные сооружения в границах населенных пунктов поселения, за исключением</w:t>
      </w:r>
      <w:r w:rsidRPr="00B3093B">
        <w:rPr>
          <w:b/>
          <w:bCs/>
          <w:sz w:val="28"/>
          <w:szCs w:val="28"/>
        </w:rPr>
        <w:t xml:space="preserve"> </w:t>
      </w:r>
      <w:r w:rsidRPr="00B3093B">
        <w:rPr>
          <w:sz w:val="28"/>
          <w:szCs w:val="28"/>
        </w:rPr>
        <w:t>автомобильных дорог общего пользования,</w:t>
      </w:r>
      <w:r w:rsidRPr="00B3093B">
        <w:rPr>
          <w:b/>
          <w:bCs/>
          <w:sz w:val="28"/>
          <w:szCs w:val="28"/>
        </w:rPr>
        <w:t xml:space="preserve"> </w:t>
      </w:r>
      <w:r w:rsidRPr="00B3093B">
        <w:rPr>
          <w:sz w:val="28"/>
          <w:szCs w:val="28"/>
        </w:rPr>
        <w:t>мостов и иных транспортных инженерных</w:t>
      </w:r>
      <w:r w:rsidRPr="00B3093B">
        <w:rPr>
          <w:b/>
          <w:bCs/>
          <w:sz w:val="28"/>
          <w:szCs w:val="28"/>
        </w:rPr>
        <w:t xml:space="preserve"> </w:t>
      </w:r>
      <w:r w:rsidRPr="00B3093B">
        <w:rPr>
          <w:sz w:val="28"/>
          <w:szCs w:val="28"/>
        </w:rPr>
        <w:t>сооружений федерального и регионального значения;</w:t>
      </w:r>
    </w:p>
    <w:p w:rsidR="00B3093B" w:rsidRPr="00B3093B" w:rsidRDefault="00B3093B" w:rsidP="00B3093B">
      <w:pPr>
        <w:spacing w:line="360" w:lineRule="auto"/>
        <w:ind w:firstLine="748"/>
        <w:jc w:val="both"/>
        <w:rPr>
          <w:sz w:val="28"/>
          <w:szCs w:val="28"/>
        </w:rPr>
      </w:pPr>
      <w:r w:rsidRPr="00B3093B">
        <w:rPr>
          <w:sz w:val="28"/>
          <w:szCs w:val="28"/>
        </w:rPr>
        <w:t xml:space="preserve">- объекты социального муниципального жилищного фонда; </w:t>
      </w:r>
    </w:p>
    <w:p w:rsidR="00B3093B" w:rsidRPr="00B3093B" w:rsidRDefault="00B3093B" w:rsidP="00B3093B">
      <w:pPr>
        <w:spacing w:line="360" w:lineRule="auto"/>
        <w:ind w:firstLine="748"/>
        <w:jc w:val="both"/>
        <w:rPr>
          <w:sz w:val="28"/>
          <w:szCs w:val="28"/>
        </w:rPr>
      </w:pPr>
      <w:r w:rsidRPr="00B3093B">
        <w:rPr>
          <w:sz w:val="28"/>
          <w:szCs w:val="28"/>
        </w:rPr>
        <w:t>- библиотеки;</w:t>
      </w:r>
    </w:p>
    <w:p w:rsidR="00B3093B" w:rsidRPr="00B3093B" w:rsidRDefault="00B3093B" w:rsidP="00B3093B">
      <w:pPr>
        <w:spacing w:line="360" w:lineRule="auto"/>
        <w:ind w:firstLine="748"/>
        <w:jc w:val="both"/>
        <w:rPr>
          <w:sz w:val="28"/>
          <w:szCs w:val="28"/>
        </w:rPr>
      </w:pPr>
      <w:r w:rsidRPr="00B3093B">
        <w:rPr>
          <w:sz w:val="28"/>
          <w:szCs w:val="28"/>
        </w:rPr>
        <w:t>- места досуга и объекты организаций культуры;</w:t>
      </w:r>
    </w:p>
    <w:p w:rsidR="00B3093B" w:rsidRPr="00B3093B" w:rsidRDefault="00B3093B" w:rsidP="00B3093B">
      <w:pPr>
        <w:spacing w:line="360" w:lineRule="auto"/>
        <w:ind w:firstLine="748"/>
        <w:jc w:val="both"/>
        <w:rPr>
          <w:sz w:val="28"/>
          <w:szCs w:val="28"/>
        </w:rPr>
      </w:pPr>
      <w:r w:rsidRPr="00B3093B">
        <w:rPr>
          <w:sz w:val="28"/>
          <w:szCs w:val="28"/>
        </w:rPr>
        <w:t>- объекты массовой физической культуры и спорта;</w:t>
      </w:r>
    </w:p>
    <w:p w:rsidR="00B3093B" w:rsidRPr="00B3093B" w:rsidRDefault="00B3093B" w:rsidP="00B3093B">
      <w:pPr>
        <w:spacing w:line="360" w:lineRule="auto"/>
        <w:ind w:firstLine="748"/>
        <w:jc w:val="both"/>
        <w:rPr>
          <w:sz w:val="28"/>
          <w:szCs w:val="28"/>
        </w:rPr>
      </w:pPr>
      <w:r w:rsidRPr="00B3093B">
        <w:rPr>
          <w:sz w:val="28"/>
          <w:szCs w:val="28"/>
        </w:rPr>
        <w:t>- места массового отдыха жителей поселения;</w:t>
      </w:r>
    </w:p>
    <w:p w:rsidR="00B3093B" w:rsidRPr="00B3093B" w:rsidRDefault="00B3093B" w:rsidP="00B3093B">
      <w:pPr>
        <w:spacing w:line="360" w:lineRule="auto"/>
        <w:ind w:firstLine="748"/>
        <w:jc w:val="both"/>
        <w:rPr>
          <w:sz w:val="28"/>
          <w:szCs w:val="28"/>
        </w:rPr>
      </w:pPr>
      <w:r w:rsidRPr="00B3093B">
        <w:rPr>
          <w:sz w:val="28"/>
          <w:szCs w:val="28"/>
        </w:rPr>
        <w:t>- объекты внешнего</w:t>
      </w:r>
      <w:r w:rsidRPr="00B3093B">
        <w:rPr>
          <w:b/>
          <w:bCs/>
          <w:sz w:val="28"/>
          <w:szCs w:val="28"/>
        </w:rPr>
        <w:t xml:space="preserve"> </w:t>
      </w:r>
      <w:r w:rsidRPr="00B3093B">
        <w:rPr>
          <w:sz w:val="28"/>
          <w:szCs w:val="28"/>
        </w:rPr>
        <w:t>благоустройства и озеленения территории поселения;</w:t>
      </w:r>
    </w:p>
    <w:p w:rsidR="00B3093B" w:rsidRPr="00B3093B" w:rsidRDefault="00B3093B" w:rsidP="00B3093B">
      <w:pPr>
        <w:spacing w:line="360" w:lineRule="auto"/>
        <w:ind w:firstLine="748"/>
        <w:jc w:val="both"/>
        <w:rPr>
          <w:sz w:val="28"/>
          <w:szCs w:val="28"/>
        </w:rPr>
      </w:pPr>
      <w:r w:rsidRPr="00B3093B">
        <w:rPr>
          <w:sz w:val="28"/>
          <w:szCs w:val="28"/>
        </w:rPr>
        <w:t>- объекты</w:t>
      </w:r>
      <w:r w:rsidRPr="00B3093B">
        <w:rPr>
          <w:b/>
          <w:bCs/>
          <w:sz w:val="28"/>
          <w:szCs w:val="28"/>
        </w:rPr>
        <w:t xml:space="preserve"> </w:t>
      </w:r>
      <w:r w:rsidRPr="00B3093B">
        <w:rPr>
          <w:sz w:val="28"/>
          <w:szCs w:val="28"/>
        </w:rPr>
        <w:t>освещения улиц;</w:t>
      </w:r>
    </w:p>
    <w:p w:rsidR="00B3093B" w:rsidRPr="00B3093B" w:rsidRDefault="00B3093B" w:rsidP="00B3093B">
      <w:pPr>
        <w:spacing w:line="360" w:lineRule="auto"/>
        <w:ind w:firstLine="748"/>
        <w:jc w:val="both"/>
        <w:rPr>
          <w:sz w:val="28"/>
          <w:szCs w:val="28"/>
        </w:rPr>
      </w:pPr>
      <w:r w:rsidRPr="00B3093B">
        <w:rPr>
          <w:sz w:val="28"/>
          <w:szCs w:val="28"/>
        </w:rPr>
        <w:t>- места захоронения.</w:t>
      </w:r>
    </w:p>
    <w:p w:rsidR="00B3093B" w:rsidRPr="00B3093B" w:rsidRDefault="00B3093B" w:rsidP="00B3093B">
      <w:pPr>
        <w:autoSpaceDE w:val="0"/>
        <w:autoSpaceDN w:val="0"/>
        <w:adjustRightInd w:val="0"/>
        <w:spacing w:line="360" w:lineRule="auto"/>
        <w:ind w:firstLine="720"/>
        <w:jc w:val="both"/>
        <w:rPr>
          <w:sz w:val="28"/>
          <w:szCs w:val="28"/>
        </w:rPr>
      </w:pPr>
      <w:r w:rsidRPr="00B3093B">
        <w:rPr>
          <w:sz w:val="28"/>
          <w:szCs w:val="28"/>
        </w:rPr>
        <w:lastRenderedPageBreak/>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B3093B" w:rsidRPr="00B3093B" w:rsidRDefault="00B3093B" w:rsidP="00B3093B">
      <w:pPr>
        <w:autoSpaceDE w:val="0"/>
        <w:autoSpaceDN w:val="0"/>
        <w:adjustRightInd w:val="0"/>
        <w:spacing w:line="360" w:lineRule="auto"/>
        <w:ind w:firstLine="720"/>
        <w:jc w:val="both"/>
        <w:rPr>
          <w:sz w:val="28"/>
          <w:szCs w:val="28"/>
        </w:rPr>
      </w:pPr>
      <w:r w:rsidRPr="00B3093B">
        <w:rPr>
          <w:sz w:val="28"/>
          <w:szCs w:val="28"/>
        </w:rPr>
        <w:t>3. Решение о разработке документации по планировке принимается Главой Администрации сельского поселения в соответствии с планом реализации генерального плана поселения.</w:t>
      </w:r>
    </w:p>
    <w:p w:rsidR="00B3093B" w:rsidRPr="00B3093B" w:rsidRDefault="00B3093B" w:rsidP="00B3093B">
      <w:pPr>
        <w:autoSpaceDE w:val="0"/>
        <w:autoSpaceDN w:val="0"/>
        <w:adjustRightInd w:val="0"/>
        <w:spacing w:line="360" w:lineRule="auto"/>
        <w:ind w:firstLine="720"/>
        <w:jc w:val="both"/>
        <w:rPr>
          <w:sz w:val="28"/>
          <w:szCs w:val="28"/>
        </w:rPr>
      </w:pPr>
      <w:r w:rsidRPr="00B3093B">
        <w:rPr>
          <w:sz w:val="28"/>
          <w:szCs w:val="28"/>
        </w:rPr>
        <w:t>4. Особенности подготовки документации по планировке по инициативе Администрации сельского поселения определяются градостроительным законодательством.</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Статья 50. Порядок подготовки документации по планировке по инициативе физических и юридических лиц </w:t>
      </w:r>
    </w:p>
    <w:p w:rsidR="00B3093B" w:rsidRPr="00B3093B" w:rsidRDefault="00B3093B" w:rsidP="00B3093B">
      <w:pPr>
        <w:autoSpaceDE w:val="0"/>
        <w:autoSpaceDN w:val="0"/>
        <w:adjustRightInd w:val="0"/>
        <w:spacing w:line="360" w:lineRule="auto"/>
        <w:jc w:val="both"/>
        <w:rPr>
          <w:sz w:val="28"/>
          <w:szCs w:val="28"/>
        </w:rPr>
      </w:pPr>
      <w:r w:rsidRPr="00B3093B">
        <w:rPr>
          <w:sz w:val="28"/>
          <w:szCs w:val="28"/>
        </w:rPr>
        <w:t xml:space="preserve">   </w:t>
      </w:r>
      <w:r w:rsidRPr="00B3093B">
        <w:rPr>
          <w:sz w:val="28"/>
          <w:szCs w:val="28"/>
        </w:rPr>
        <w:tab/>
        <w:t xml:space="preserve">1. Документация по планировке при размещении на территории поселения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поселения и настоящими Правилами.  </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 xml:space="preserve">2. Юридические или физические лица, заинтересованные в подготовке документации по планировке для отдельных частей территории поселения подают в Администрацию сельского поселения заявления, содержащие предложение о разработке документации по планировке. </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 xml:space="preserve">3. Администрацией поселения 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поселения. В случаях, если </w:t>
      </w:r>
      <w:r w:rsidRPr="00B3093B">
        <w:rPr>
          <w:sz w:val="28"/>
          <w:szCs w:val="28"/>
        </w:rPr>
        <w:lastRenderedPageBreak/>
        <w:t>разработка документации по планировке не предусмотрена планом реализации генерального плана поселения Администрация поселения направляет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B3093B" w:rsidRPr="00B3093B" w:rsidRDefault="00B3093B" w:rsidP="00B3093B">
      <w:pPr>
        <w:autoSpaceDE w:val="0"/>
        <w:autoSpaceDN w:val="0"/>
        <w:adjustRightInd w:val="0"/>
        <w:spacing w:line="360" w:lineRule="auto"/>
        <w:ind w:firstLine="720"/>
        <w:jc w:val="both"/>
        <w:rPr>
          <w:sz w:val="28"/>
          <w:szCs w:val="28"/>
        </w:rPr>
      </w:pPr>
      <w:r w:rsidRPr="00B3093B">
        <w:rPr>
          <w:sz w:val="28"/>
          <w:szCs w:val="28"/>
        </w:rPr>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B3093B" w:rsidRPr="00B3093B" w:rsidRDefault="00B3093B" w:rsidP="00B3093B">
      <w:pPr>
        <w:autoSpaceDE w:val="0"/>
        <w:autoSpaceDN w:val="0"/>
        <w:adjustRightInd w:val="0"/>
        <w:spacing w:line="360" w:lineRule="auto"/>
        <w:ind w:firstLine="708"/>
        <w:jc w:val="both"/>
        <w:rPr>
          <w:sz w:val="28"/>
          <w:szCs w:val="28"/>
        </w:rPr>
      </w:pPr>
      <w:r w:rsidRPr="00B3093B">
        <w:rPr>
          <w:sz w:val="28"/>
          <w:szCs w:val="28"/>
        </w:rPr>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B3093B" w:rsidRPr="00B3093B" w:rsidRDefault="00B3093B" w:rsidP="00B3093B">
      <w:pPr>
        <w:autoSpaceDE w:val="0"/>
        <w:autoSpaceDN w:val="0"/>
        <w:adjustRightInd w:val="0"/>
        <w:spacing w:line="360" w:lineRule="auto"/>
        <w:ind w:firstLine="708"/>
        <w:jc w:val="both"/>
        <w:rPr>
          <w:sz w:val="28"/>
          <w:szCs w:val="28"/>
        </w:rPr>
      </w:pPr>
    </w:p>
    <w:p w:rsidR="00B3093B" w:rsidRPr="00B3093B" w:rsidRDefault="00B3093B" w:rsidP="00B3093B">
      <w:pPr>
        <w:autoSpaceDE w:val="0"/>
        <w:autoSpaceDN w:val="0"/>
        <w:adjustRightInd w:val="0"/>
        <w:spacing w:line="360" w:lineRule="auto"/>
        <w:ind w:firstLine="708"/>
        <w:jc w:val="both"/>
        <w:rPr>
          <w:sz w:val="28"/>
          <w:szCs w:val="28"/>
        </w:rPr>
      </w:pPr>
    </w:p>
    <w:p w:rsidR="00B3093B" w:rsidRPr="00B3093B" w:rsidRDefault="00B3093B" w:rsidP="00B3093B">
      <w:pPr>
        <w:rPr>
          <w:sz w:val="28"/>
          <w:szCs w:val="28"/>
        </w:rPr>
      </w:pPr>
      <w:r w:rsidRPr="00B3093B">
        <w:rPr>
          <w:sz w:val="28"/>
          <w:szCs w:val="28"/>
        </w:rPr>
        <w:t xml:space="preserve">Глава сельского поселения </w:t>
      </w:r>
      <w:r w:rsidRPr="00B3093B">
        <w:rPr>
          <w:sz w:val="28"/>
          <w:szCs w:val="28"/>
        </w:rPr>
        <w:tab/>
      </w:r>
      <w:r w:rsidRPr="00B3093B">
        <w:rPr>
          <w:sz w:val="28"/>
          <w:szCs w:val="28"/>
        </w:rPr>
        <w:tab/>
      </w:r>
      <w:r w:rsidRPr="00B3093B">
        <w:rPr>
          <w:sz w:val="28"/>
          <w:szCs w:val="28"/>
        </w:rPr>
        <w:tab/>
      </w:r>
      <w:r w:rsidRPr="00B3093B">
        <w:rPr>
          <w:sz w:val="28"/>
          <w:szCs w:val="28"/>
        </w:rPr>
        <w:tab/>
        <w:t>Б.М.Жигжитжапов</w:t>
      </w:r>
    </w:p>
    <w:p w:rsidR="00B3093B" w:rsidRDefault="00B3093B"/>
    <w:sectPr w:rsidR="00B3093B" w:rsidSect="00024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Noto Sans CJK SC Regular">
    <w:altName w:val="Times New Roman"/>
    <w:charset w:val="01"/>
    <w:family w:val="auto"/>
    <w:pitch w:val="variable"/>
  </w:font>
  <w:font w:name="FreeSans">
    <w:altName w:val="Times New Roman"/>
    <w:charset w:val="01"/>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EE7"/>
    <w:multiLevelType w:val="hybridMultilevel"/>
    <w:tmpl w:val="A86CBD0A"/>
    <w:lvl w:ilvl="0" w:tplc="E8B4C4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9D401FA"/>
    <w:multiLevelType w:val="hybridMultilevel"/>
    <w:tmpl w:val="C554DA8E"/>
    <w:lvl w:ilvl="0" w:tplc="DD685764">
      <w:start w:val="15"/>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B86514"/>
    <w:multiLevelType w:val="hybridMultilevel"/>
    <w:tmpl w:val="BBAAE6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FE7C34"/>
    <w:multiLevelType w:val="multilevel"/>
    <w:tmpl w:val="F84C2050"/>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3BC77F70"/>
    <w:multiLevelType w:val="hybridMultilevel"/>
    <w:tmpl w:val="0C5EEB40"/>
    <w:lvl w:ilvl="0" w:tplc="5050771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787151"/>
    <w:multiLevelType w:val="hybridMultilevel"/>
    <w:tmpl w:val="B1360950"/>
    <w:lvl w:ilvl="0" w:tplc="64CEB7C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763EC6"/>
    <w:multiLevelType w:val="hybridMultilevel"/>
    <w:tmpl w:val="90163248"/>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97553"/>
    <w:multiLevelType w:val="hybridMultilevel"/>
    <w:tmpl w:val="9708B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48A46C7"/>
    <w:multiLevelType w:val="hybridMultilevel"/>
    <w:tmpl w:val="7C184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B23233"/>
    <w:multiLevelType w:val="hybridMultilevel"/>
    <w:tmpl w:val="C1821322"/>
    <w:lvl w:ilvl="0" w:tplc="8C54D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2">
    <w:nsid w:val="6B79510F"/>
    <w:multiLevelType w:val="hybridMultilevel"/>
    <w:tmpl w:val="B6A67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D64478"/>
    <w:multiLevelType w:val="hybridMultilevel"/>
    <w:tmpl w:val="208E691A"/>
    <w:lvl w:ilvl="0" w:tplc="31C00676">
      <w:start w:val="1"/>
      <w:numFmt w:val="decimal"/>
      <w:lvlText w:val="%1."/>
      <w:lvlJc w:val="left"/>
      <w:pPr>
        <w:ind w:left="163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C52205"/>
    <w:multiLevelType w:val="hybridMultilevel"/>
    <w:tmpl w:val="69F68BAA"/>
    <w:lvl w:ilvl="0" w:tplc="E75414BA">
      <w:start w:val="1"/>
      <w:numFmt w:val="decimal"/>
      <w:lvlText w:val="%1."/>
      <w:lvlJc w:val="left"/>
      <w:pPr>
        <w:tabs>
          <w:tab w:val="num" w:pos="1050"/>
        </w:tabs>
        <w:ind w:left="105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983FB5"/>
    <w:multiLevelType w:val="hybridMultilevel"/>
    <w:tmpl w:val="93F49912"/>
    <w:lvl w:ilvl="0" w:tplc="0FAEF528">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61783C"/>
    <w:multiLevelType w:val="hybridMultilevel"/>
    <w:tmpl w:val="F78AFD36"/>
    <w:lvl w:ilvl="0" w:tplc="212AC2B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4"/>
  </w:num>
  <w:num w:numId="8">
    <w:abstractNumId w:val="0"/>
  </w:num>
  <w:num w:numId="9">
    <w:abstractNumId w:val="12"/>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093B"/>
    <w:rsid w:val="0002477C"/>
    <w:rsid w:val="000F4DFE"/>
    <w:rsid w:val="00163835"/>
    <w:rsid w:val="00165B5B"/>
    <w:rsid w:val="006F632F"/>
    <w:rsid w:val="00842022"/>
    <w:rsid w:val="00B3093B"/>
    <w:rsid w:val="00D4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3B"/>
    <w:rPr>
      <w:rFonts w:ascii="Calibri" w:eastAsia="Calibri" w:hAnsi="Calibri" w:cs="Times New Roman"/>
    </w:rPr>
  </w:style>
  <w:style w:type="paragraph" w:styleId="1">
    <w:name w:val="heading 1"/>
    <w:basedOn w:val="a"/>
    <w:next w:val="a"/>
    <w:link w:val="10"/>
    <w:qFormat/>
    <w:rsid w:val="00B3093B"/>
    <w:pPr>
      <w:keepNext/>
      <w:spacing w:after="0" w:line="240" w:lineRule="auto"/>
      <w:jc w:val="both"/>
      <w:outlineLvl w:val="0"/>
    </w:pPr>
    <w:rPr>
      <w:rFonts w:ascii="Arial" w:eastAsia="Times New Roman" w:hAnsi="Arial"/>
      <w:i/>
      <w:sz w:val="24"/>
      <w:szCs w:val="24"/>
      <w:lang w:eastAsia="ru-RU"/>
    </w:rPr>
  </w:style>
  <w:style w:type="paragraph" w:styleId="2">
    <w:name w:val="heading 2"/>
    <w:basedOn w:val="a"/>
    <w:link w:val="20"/>
    <w:qFormat/>
    <w:rsid w:val="00B3093B"/>
    <w:pPr>
      <w:keepNext/>
      <w:keepLines/>
      <w:widowControl w:val="0"/>
      <w:suppressAutoHyphens/>
      <w:spacing w:before="200" w:after="0" w:line="240" w:lineRule="auto"/>
      <w:outlineLvl w:val="1"/>
    </w:pPr>
    <w:rPr>
      <w:rFonts w:ascii="Cambria" w:hAnsi="Cambria"/>
      <w:b/>
      <w:bCs/>
      <w:color w:val="4F81BD"/>
      <w:kern w:val="1"/>
      <w:sz w:val="26"/>
      <w:szCs w:val="26"/>
      <w:lang w:eastAsia="ru-RU" w:bidi="hi-IN"/>
    </w:rPr>
  </w:style>
  <w:style w:type="paragraph" w:styleId="3">
    <w:name w:val="heading 3"/>
    <w:basedOn w:val="a"/>
    <w:next w:val="a"/>
    <w:link w:val="30"/>
    <w:unhideWhenUsed/>
    <w:qFormat/>
    <w:rsid w:val="00B3093B"/>
    <w:pPr>
      <w:keepNext/>
      <w:keepLines/>
      <w:suppressAutoHyphens/>
      <w:spacing w:before="200" w:after="0" w:line="240" w:lineRule="auto"/>
      <w:outlineLvl w:val="2"/>
    </w:pPr>
    <w:rPr>
      <w:rFonts w:asciiTheme="majorHAnsi" w:eastAsiaTheme="majorEastAsia" w:hAnsiTheme="majorHAnsi" w:cs="Mangal"/>
      <w:b/>
      <w:bCs/>
      <w:color w:val="4F81BD" w:themeColor="accent1"/>
      <w:kern w:val="1"/>
      <w:sz w:val="24"/>
      <w:szCs w:val="21"/>
      <w:lang w:eastAsia="zh-CN" w:bidi="hi-IN"/>
    </w:rPr>
  </w:style>
  <w:style w:type="paragraph" w:styleId="4">
    <w:name w:val="heading 4"/>
    <w:basedOn w:val="a"/>
    <w:next w:val="a"/>
    <w:link w:val="40"/>
    <w:unhideWhenUsed/>
    <w:qFormat/>
    <w:rsid w:val="00B3093B"/>
    <w:pPr>
      <w:keepNext/>
      <w:keepLines/>
      <w:suppressAutoHyphens/>
      <w:spacing w:before="200" w:after="0" w:line="240" w:lineRule="auto"/>
      <w:outlineLvl w:val="3"/>
    </w:pPr>
    <w:rPr>
      <w:rFonts w:asciiTheme="majorHAnsi" w:eastAsiaTheme="majorEastAsia" w:hAnsiTheme="majorHAnsi" w:cs="Mangal"/>
      <w:b/>
      <w:bCs/>
      <w:i/>
      <w:iCs/>
      <w:color w:val="4F81BD" w:themeColor="accent1"/>
      <w:kern w:val="1"/>
      <w:sz w:val="24"/>
      <w:szCs w:val="21"/>
      <w:lang w:eastAsia="zh-CN" w:bidi="hi-IN"/>
    </w:rPr>
  </w:style>
  <w:style w:type="paragraph" w:styleId="6">
    <w:name w:val="heading 6"/>
    <w:basedOn w:val="a"/>
    <w:next w:val="a"/>
    <w:link w:val="60"/>
    <w:unhideWhenUsed/>
    <w:qFormat/>
    <w:rsid w:val="00B3093B"/>
    <w:pPr>
      <w:keepNext/>
      <w:keepLines/>
      <w:suppressAutoHyphens/>
      <w:spacing w:before="200" w:after="0" w:line="240" w:lineRule="auto"/>
      <w:outlineLvl w:val="5"/>
    </w:pPr>
    <w:rPr>
      <w:rFonts w:asciiTheme="majorHAnsi" w:eastAsiaTheme="majorEastAsia" w:hAnsiTheme="majorHAnsi" w:cs="Mangal"/>
      <w:i/>
      <w:iCs/>
      <w:color w:val="243F60" w:themeColor="accent1" w:themeShade="7F"/>
      <w:kern w:val="1"/>
      <w:sz w:val="24"/>
      <w:szCs w:val="21"/>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93B"/>
    <w:pPr>
      <w:ind w:left="720"/>
      <w:contextualSpacing/>
    </w:pPr>
  </w:style>
  <w:style w:type="character" w:styleId="a4">
    <w:name w:val="Hyperlink"/>
    <w:basedOn w:val="a0"/>
    <w:semiHidden/>
    <w:unhideWhenUsed/>
    <w:rsid w:val="00B3093B"/>
    <w:rPr>
      <w:color w:val="0000FF"/>
      <w:u w:val="single"/>
    </w:rPr>
  </w:style>
  <w:style w:type="paragraph" w:customStyle="1" w:styleId="ConsTitle">
    <w:name w:val="ConsTitle"/>
    <w:rsid w:val="00B3093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B309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Normal (Web)"/>
    <w:basedOn w:val="a"/>
    <w:rsid w:val="00B30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B3093B"/>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5">
    <w:name w:val="Стиль Междустр.интервал:  15 строки"/>
    <w:basedOn w:val="a"/>
    <w:rsid w:val="00B3093B"/>
    <w:pPr>
      <w:spacing w:after="0" w:line="360" w:lineRule="auto"/>
      <w:jc w:val="center"/>
    </w:pPr>
    <w:rPr>
      <w:rFonts w:ascii="Times New Roman" w:eastAsia="Times New Roman" w:hAnsi="Times New Roman"/>
      <w:sz w:val="28"/>
      <w:szCs w:val="20"/>
      <w:lang w:eastAsia="ru-RU"/>
    </w:rPr>
  </w:style>
  <w:style w:type="character" w:customStyle="1" w:styleId="10">
    <w:name w:val="Заголовок 1 Знак"/>
    <w:basedOn w:val="a0"/>
    <w:link w:val="1"/>
    <w:rsid w:val="00B3093B"/>
    <w:rPr>
      <w:rFonts w:ascii="Arial" w:eastAsia="Times New Roman" w:hAnsi="Arial" w:cs="Times New Roman"/>
      <w:i/>
      <w:sz w:val="24"/>
      <w:szCs w:val="24"/>
      <w:lang w:eastAsia="ru-RU"/>
    </w:rPr>
  </w:style>
  <w:style w:type="character" w:customStyle="1" w:styleId="20">
    <w:name w:val="Заголовок 2 Знак"/>
    <w:basedOn w:val="a0"/>
    <w:link w:val="2"/>
    <w:rsid w:val="00B3093B"/>
    <w:rPr>
      <w:rFonts w:ascii="Cambria" w:eastAsia="Calibri" w:hAnsi="Cambria" w:cs="Times New Roman"/>
      <w:b/>
      <w:bCs/>
      <w:color w:val="4F81BD"/>
      <w:kern w:val="1"/>
      <w:sz w:val="26"/>
      <w:szCs w:val="26"/>
      <w:lang w:eastAsia="ru-RU" w:bidi="hi-IN"/>
    </w:rPr>
  </w:style>
  <w:style w:type="character" w:customStyle="1" w:styleId="30">
    <w:name w:val="Заголовок 3 Знак"/>
    <w:basedOn w:val="a0"/>
    <w:link w:val="3"/>
    <w:rsid w:val="00B3093B"/>
    <w:rPr>
      <w:rFonts w:asciiTheme="majorHAnsi" w:eastAsiaTheme="majorEastAsia" w:hAnsiTheme="majorHAnsi" w:cs="Mangal"/>
      <w:b/>
      <w:bCs/>
      <w:color w:val="4F81BD" w:themeColor="accent1"/>
      <w:kern w:val="1"/>
      <w:sz w:val="24"/>
      <w:szCs w:val="21"/>
      <w:lang w:eastAsia="zh-CN" w:bidi="hi-IN"/>
    </w:rPr>
  </w:style>
  <w:style w:type="character" w:customStyle="1" w:styleId="40">
    <w:name w:val="Заголовок 4 Знак"/>
    <w:basedOn w:val="a0"/>
    <w:link w:val="4"/>
    <w:rsid w:val="00B3093B"/>
    <w:rPr>
      <w:rFonts w:asciiTheme="majorHAnsi" w:eastAsiaTheme="majorEastAsia" w:hAnsiTheme="majorHAnsi" w:cs="Mangal"/>
      <w:b/>
      <w:bCs/>
      <w:i/>
      <w:iCs/>
      <w:color w:val="4F81BD" w:themeColor="accent1"/>
      <w:kern w:val="1"/>
      <w:sz w:val="24"/>
      <w:szCs w:val="21"/>
      <w:lang w:eastAsia="zh-CN" w:bidi="hi-IN"/>
    </w:rPr>
  </w:style>
  <w:style w:type="character" w:customStyle="1" w:styleId="60">
    <w:name w:val="Заголовок 6 Знак"/>
    <w:basedOn w:val="a0"/>
    <w:link w:val="6"/>
    <w:rsid w:val="00B3093B"/>
    <w:rPr>
      <w:rFonts w:asciiTheme="majorHAnsi" w:eastAsiaTheme="majorEastAsia" w:hAnsiTheme="majorHAnsi" w:cs="Mangal"/>
      <w:i/>
      <w:iCs/>
      <w:color w:val="243F60" w:themeColor="accent1" w:themeShade="7F"/>
      <w:kern w:val="1"/>
      <w:sz w:val="24"/>
      <w:szCs w:val="21"/>
      <w:lang w:eastAsia="zh-CN" w:bidi="hi-IN"/>
    </w:rPr>
  </w:style>
  <w:style w:type="paragraph" w:styleId="a6">
    <w:name w:val="Body Text"/>
    <w:basedOn w:val="a"/>
    <w:link w:val="a7"/>
    <w:rsid w:val="00B3093B"/>
    <w:pPr>
      <w:suppressAutoHyphens/>
      <w:spacing w:after="140" w:line="288" w:lineRule="auto"/>
    </w:pPr>
    <w:rPr>
      <w:rFonts w:ascii="Times New Roman" w:eastAsia="Noto Sans CJK SC Regular" w:hAnsi="Times New Roman" w:cs="FreeSans"/>
      <w:kern w:val="1"/>
      <w:sz w:val="24"/>
      <w:szCs w:val="24"/>
      <w:lang w:eastAsia="zh-CN" w:bidi="hi-IN"/>
    </w:rPr>
  </w:style>
  <w:style w:type="character" w:customStyle="1" w:styleId="a7">
    <w:name w:val="Основной текст Знак"/>
    <w:basedOn w:val="a0"/>
    <w:link w:val="a6"/>
    <w:rsid w:val="00B3093B"/>
    <w:rPr>
      <w:rFonts w:ascii="Times New Roman" w:eastAsia="Noto Sans CJK SC Regular" w:hAnsi="Times New Roman" w:cs="FreeSans"/>
      <w:kern w:val="1"/>
      <w:sz w:val="24"/>
      <w:szCs w:val="24"/>
      <w:lang w:eastAsia="zh-CN" w:bidi="hi-IN"/>
    </w:rPr>
  </w:style>
  <w:style w:type="paragraph" w:customStyle="1" w:styleId="11">
    <w:name w:val="Абзац списка1"/>
    <w:basedOn w:val="a"/>
    <w:rsid w:val="00B3093B"/>
    <w:pPr>
      <w:suppressAutoHyphens/>
      <w:spacing w:line="240" w:lineRule="auto"/>
      <w:ind w:left="720"/>
      <w:contextualSpacing/>
    </w:pPr>
    <w:rPr>
      <w:rFonts w:ascii="Times New Roman" w:eastAsia="Noto Sans CJK SC Regular" w:hAnsi="Times New Roman" w:cs="FreeSans"/>
      <w:kern w:val="1"/>
      <w:sz w:val="24"/>
      <w:szCs w:val="24"/>
      <w:lang w:eastAsia="zh-CN" w:bidi="hi-IN"/>
    </w:rPr>
  </w:style>
  <w:style w:type="paragraph" w:styleId="a8">
    <w:name w:val="Body Text Indent"/>
    <w:basedOn w:val="a"/>
    <w:link w:val="a9"/>
    <w:rsid w:val="00B3093B"/>
    <w:pPr>
      <w:suppressAutoHyphens/>
      <w:spacing w:after="120" w:line="240" w:lineRule="auto"/>
      <w:ind w:left="283"/>
    </w:pPr>
    <w:rPr>
      <w:rFonts w:ascii="Times New Roman" w:eastAsia="Noto Sans CJK SC Regular" w:hAnsi="Times New Roman" w:cs="FreeSans"/>
      <w:kern w:val="1"/>
      <w:sz w:val="24"/>
      <w:szCs w:val="24"/>
      <w:lang w:eastAsia="zh-CN" w:bidi="hi-IN"/>
    </w:rPr>
  </w:style>
  <w:style w:type="character" w:customStyle="1" w:styleId="a9">
    <w:name w:val="Основной текст с отступом Знак"/>
    <w:basedOn w:val="a0"/>
    <w:link w:val="a8"/>
    <w:rsid w:val="00B3093B"/>
    <w:rPr>
      <w:rFonts w:ascii="Times New Roman" w:eastAsia="Noto Sans CJK SC Regular" w:hAnsi="Times New Roman" w:cs="FreeSans"/>
      <w:kern w:val="1"/>
      <w:sz w:val="24"/>
      <w:szCs w:val="24"/>
      <w:lang w:eastAsia="zh-CN" w:bidi="hi-IN"/>
    </w:rPr>
  </w:style>
  <w:style w:type="paragraph" w:styleId="21">
    <w:name w:val="Body Text 2"/>
    <w:basedOn w:val="a"/>
    <w:link w:val="22"/>
    <w:unhideWhenUsed/>
    <w:rsid w:val="00B3093B"/>
    <w:pPr>
      <w:suppressAutoHyphens/>
      <w:spacing w:after="120" w:line="480" w:lineRule="auto"/>
    </w:pPr>
    <w:rPr>
      <w:rFonts w:ascii="Times New Roman" w:eastAsia="Noto Sans CJK SC Regular" w:hAnsi="Times New Roman" w:cs="Mangal"/>
      <w:kern w:val="1"/>
      <w:sz w:val="24"/>
      <w:szCs w:val="21"/>
      <w:lang w:eastAsia="zh-CN" w:bidi="hi-IN"/>
    </w:rPr>
  </w:style>
  <w:style w:type="character" w:customStyle="1" w:styleId="22">
    <w:name w:val="Основной текст 2 Знак"/>
    <w:basedOn w:val="a0"/>
    <w:link w:val="21"/>
    <w:rsid w:val="00B3093B"/>
    <w:rPr>
      <w:rFonts w:ascii="Times New Roman" w:eastAsia="Noto Sans CJK SC Regular" w:hAnsi="Times New Roman" w:cs="Mangal"/>
      <w:kern w:val="1"/>
      <w:sz w:val="24"/>
      <w:szCs w:val="21"/>
      <w:lang w:eastAsia="zh-CN" w:bidi="hi-IN"/>
    </w:rPr>
  </w:style>
  <w:style w:type="paragraph" w:styleId="31">
    <w:name w:val="Body Text Indent 3"/>
    <w:basedOn w:val="a"/>
    <w:link w:val="32"/>
    <w:semiHidden/>
    <w:unhideWhenUsed/>
    <w:rsid w:val="00B3093B"/>
    <w:pPr>
      <w:suppressAutoHyphens/>
      <w:spacing w:after="120" w:line="240" w:lineRule="auto"/>
      <w:ind w:left="283"/>
    </w:pPr>
    <w:rPr>
      <w:rFonts w:ascii="Times New Roman" w:eastAsia="Noto Sans CJK SC Regular" w:hAnsi="Times New Roman" w:cs="Mangal"/>
      <w:kern w:val="1"/>
      <w:sz w:val="16"/>
      <w:szCs w:val="14"/>
      <w:lang w:eastAsia="zh-CN" w:bidi="hi-IN"/>
    </w:rPr>
  </w:style>
  <w:style w:type="character" w:customStyle="1" w:styleId="32">
    <w:name w:val="Основной текст с отступом 3 Знак"/>
    <w:basedOn w:val="a0"/>
    <w:link w:val="31"/>
    <w:semiHidden/>
    <w:rsid w:val="00B3093B"/>
    <w:rPr>
      <w:rFonts w:ascii="Times New Roman" w:eastAsia="Noto Sans CJK SC Regular" w:hAnsi="Times New Roman" w:cs="Mangal"/>
      <w:kern w:val="1"/>
      <w:sz w:val="16"/>
      <w:szCs w:val="14"/>
      <w:lang w:eastAsia="zh-CN" w:bidi="hi-IN"/>
    </w:rPr>
  </w:style>
  <w:style w:type="paragraph" w:styleId="aa">
    <w:name w:val="header"/>
    <w:basedOn w:val="a"/>
    <w:link w:val="12"/>
    <w:semiHidden/>
    <w:unhideWhenUsed/>
    <w:rsid w:val="00B3093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semiHidden/>
    <w:rsid w:val="00B3093B"/>
    <w:rPr>
      <w:rFonts w:ascii="Calibri" w:eastAsia="Calibri" w:hAnsi="Calibri" w:cs="Times New Roman"/>
    </w:rPr>
  </w:style>
  <w:style w:type="paragraph" w:styleId="ac">
    <w:name w:val="footer"/>
    <w:basedOn w:val="a"/>
    <w:link w:val="13"/>
    <w:unhideWhenUsed/>
    <w:rsid w:val="00B3093B"/>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rsid w:val="00B3093B"/>
    <w:rPr>
      <w:rFonts w:ascii="Calibri" w:eastAsia="Calibri" w:hAnsi="Calibri" w:cs="Times New Roman"/>
    </w:rPr>
  </w:style>
  <w:style w:type="paragraph" w:styleId="ae">
    <w:name w:val="caption"/>
    <w:basedOn w:val="a"/>
    <w:next w:val="a"/>
    <w:qFormat/>
    <w:rsid w:val="00B3093B"/>
    <w:pPr>
      <w:spacing w:after="0" w:line="240" w:lineRule="auto"/>
      <w:jc w:val="center"/>
    </w:pPr>
    <w:rPr>
      <w:rFonts w:ascii="Times New Roman" w:eastAsia="Times New Roman" w:hAnsi="Times New Roman"/>
      <w:b/>
      <w:sz w:val="32"/>
      <w:szCs w:val="20"/>
      <w:lang w:eastAsia="ru-RU"/>
    </w:rPr>
  </w:style>
  <w:style w:type="paragraph" w:styleId="af">
    <w:name w:val="List Bullet"/>
    <w:basedOn w:val="a"/>
    <w:autoRedefine/>
    <w:semiHidden/>
    <w:unhideWhenUsed/>
    <w:rsid w:val="00B3093B"/>
    <w:pPr>
      <w:tabs>
        <w:tab w:val="num" w:pos="360"/>
      </w:tabs>
      <w:spacing w:after="0" w:line="240" w:lineRule="auto"/>
      <w:ind w:left="360" w:hanging="360"/>
    </w:pPr>
    <w:rPr>
      <w:rFonts w:ascii="Times New Roman" w:eastAsia="Times New Roman" w:hAnsi="Times New Roman"/>
      <w:sz w:val="24"/>
      <w:szCs w:val="20"/>
      <w:lang w:eastAsia="ru-RU"/>
    </w:rPr>
  </w:style>
  <w:style w:type="paragraph" w:styleId="af0">
    <w:name w:val="Date"/>
    <w:basedOn w:val="a"/>
    <w:next w:val="a"/>
    <w:link w:val="14"/>
    <w:semiHidden/>
    <w:unhideWhenUsed/>
    <w:rsid w:val="00B3093B"/>
    <w:pPr>
      <w:spacing w:after="0" w:line="240" w:lineRule="auto"/>
    </w:pPr>
    <w:rPr>
      <w:rFonts w:ascii="Times New Roman" w:eastAsia="Times New Roman" w:hAnsi="Times New Roman"/>
      <w:sz w:val="24"/>
      <w:szCs w:val="24"/>
      <w:lang w:eastAsia="ru-RU"/>
    </w:rPr>
  </w:style>
  <w:style w:type="character" w:customStyle="1" w:styleId="af1">
    <w:name w:val="Дата Знак"/>
    <w:basedOn w:val="a0"/>
    <w:semiHidden/>
    <w:rsid w:val="00B3093B"/>
    <w:rPr>
      <w:rFonts w:ascii="Calibri" w:eastAsia="Calibri" w:hAnsi="Calibri" w:cs="Times New Roman"/>
    </w:rPr>
  </w:style>
  <w:style w:type="paragraph" w:styleId="33">
    <w:name w:val="Body Text 3"/>
    <w:basedOn w:val="a"/>
    <w:link w:val="34"/>
    <w:unhideWhenUsed/>
    <w:rsid w:val="00B3093B"/>
    <w:pPr>
      <w:spacing w:after="0" w:line="360" w:lineRule="auto"/>
      <w:jc w:val="both"/>
    </w:pPr>
    <w:rPr>
      <w:rFonts w:ascii="Times New Roman" w:eastAsia="Times New Roman" w:hAnsi="Times New Roman"/>
      <w:sz w:val="24"/>
      <w:szCs w:val="24"/>
      <w:lang w:eastAsia="ru-RU"/>
    </w:rPr>
  </w:style>
  <w:style w:type="character" w:customStyle="1" w:styleId="34">
    <w:name w:val="Основной текст 3 Знак"/>
    <w:basedOn w:val="a0"/>
    <w:link w:val="33"/>
    <w:rsid w:val="00B3093B"/>
    <w:rPr>
      <w:rFonts w:ascii="Times New Roman" w:eastAsia="Times New Roman" w:hAnsi="Times New Roman" w:cs="Times New Roman"/>
      <w:sz w:val="24"/>
      <w:szCs w:val="24"/>
      <w:lang w:eastAsia="ru-RU"/>
    </w:rPr>
  </w:style>
  <w:style w:type="paragraph" w:styleId="23">
    <w:name w:val="Body Text Indent 2"/>
    <w:basedOn w:val="a"/>
    <w:link w:val="210"/>
    <w:semiHidden/>
    <w:unhideWhenUsed/>
    <w:rsid w:val="00B3093B"/>
    <w:pPr>
      <w:spacing w:after="0" w:line="360" w:lineRule="auto"/>
      <w:ind w:firstLine="709"/>
      <w:jc w:val="both"/>
    </w:pPr>
    <w:rPr>
      <w:rFonts w:ascii="Arial" w:eastAsia="Times New Roman" w:hAnsi="Arial"/>
      <w:sz w:val="24"/>
      <w:szCs w:val="24"/>
      <w:lang w:eastAsia="ru-RU"/>
    </w:rPr>
  </w:style>
  <w:style w:type="character" w:customStyle="1" w:styleId="24">
    <w:name w:val="Основной текст с отступом 2 Знак"/>
    <w:basedOn w:val="a0"/>
    <w:semiHidden/>
    <w:rsid w:val="00B3093B"/>
    <w:rPr>
      <w:rFonts w:ascii="Calibri" w:eastAsia="Calibri" w:hAnsi="Calibri" w:cs="Times New Roman"/>
    </w:rPr>
  </w:style>
  <w:style w:type="paragraph" w:styleId="af2">
    <w:name w:val="Document Map"/>
    <w:basedOn w:val="a"/>
    <w:link w:val="16"/>
    <w:semiHidden/>
    <w:unhideWhenUsed/>
    <w:rsid w:val="00B3093B"/>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0"/>
    <w:semiHidden/>
    <w:rsid w:val="00B3093B"/>
    <w:rPr>
      <w:rFonts w:ascii="Tahoma" w:eastAsia="Calibri" w:hAnsi="Tahoma" w:cs="Tahoma"/>
      <w:sz w:val="16"/>
      <w:szCs w:val="16"/>
    </w:rPr>
  </w:style>
  <w:style w:type="paragraph" w:styleId="af4">
    <w:name w:val="Plain Text"/>
    <w:basedOn w:val="a"/>
    <w:link w:val="17"/>
    <w:semiHidden/>
    <w:unhideWhenUsed/>
    <w:rsid w:val="00B3093B"/>
    <w:pPr>
      <w:spacing w:after="0" w:line="240" w:lineRule="auto"/>
    </w:pPr>
    <w:rPr>
      <w:rFonts w:ascii="Courier New" w:eastAsia="Times New Roman" w:hAnsi="Courier New"/>
      <w:sz w:val="20"/>
      <w:szCs w:val="24"/>
      <w:lang w:eastAsia="ru-RU"/>
    </w:rPr>
  </w:style>
  <w:style w:type="character" w:customStyle="1" w:styleId="af5">
    <w:name w:val="Текст Знак"/>
    <w:basedOn w:val="a0"/>
    <w:semiHidden/>
    <w:rsid w:val="00B3093B"/>
    <w:rPr>
      <w:rFonts w:ascii="Consolas" w:eastAsia="Calibri" w:hAnsi="Consolas" w:cs="Consolas"/>
      <w:sz w:val="21"/>
      <w:szCs w:val="21"/>
    </w:rPr>
  </w:style>
  <w:style w:type="paragraph" w:customStyle="1" w:styleId="18">
    <w:name w:val="Обычный1"/>
    <w:rsid w:val="00B3093B"/>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B3093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30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Название предприятия"/>
    <w:basedOn w:val="a"/>
    <w:next w:val="af0"/>
    <w:rsid w:val="00B3093B"/>
    <w:pPr>
      <w:spacing w:before="100" w:after="600" w:line="600" w:lineRule="atLeast"/>
      <w:ind w:left="840" w:right="-360"/>
    </w:pPr>
    <w:rPr>
      <w:rFonts w:ascii="Times New Roman" w:eastAsia="Times New Roman" w:hAnsi="Times New Roman"/>
      <w:spacing w:val="-34"/>
      <w:sz w:val="60"/>
      <w:szCs w:val="20"/>
      <w:lang w:bidi="he-IL"/>
    </w:rPr>
  </w:style>
  <w:style w:type="paragraph" w:customStyle="1" w:styleId="19">
    <w:name w:val="З1"/>
    <w:basedOn w:val="a"/>
    <w:next w:val="a"/>
    <w:rsid w:val="00B3093B"/>
    <w:pPr>
      <w:snapToGrid w:val="0"/>
      <w:spacing w:after="0" w:line="360" w:lineRule="auto"/>
      <w:ind w:firstLine="748"/>
      <w:jc w:val="both"/>
    </w:pPr>
    <w:rPr>
      <w:rFonts w:ascii="Times New Roman" w:eastAsia="Times New Roman" w:hAnsi="Times New Roman"/>
      <w:b/>
      <w:sz w:val="24"/>
      <w:szCs w:val="24"/>
      <w:lang w:eastAsia="ru-RU"/>
    </w:rPr>
  </w:style>
  <w:style w:type="character" w:customStyle="1" w:styleId="12">
    <w:name w:val="Верхний колонтитул Знак1"/>
    <w:basedOn w:val="a0"/>
    <w:link w:val="aa"/>
    <w:semiHidden/>
    <w:locked/>
    <w:rsid w:val="00B3093B"/>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c"/>
    <w:locked/>
    <w:rsid w:val="00B3093B"/>
    <w:rPr>
      <w:rFonts w:ascii="Times New Roman" w:eastAsia="Times New Roman" w:hAnsi="Times New Roman" w:cs="Times New Roman"/>
      <w:sz w:val="24"/>
      <w:szCs w:val="24"/>
      <w:lang w:eastAsia="ru-RU"/>
    </w:rPr>
  </w:style>
  <w:style w:type="character" w:customStyle="1" w:styleId="14">
    <w:name w:val="Дата Знак1"/>
    <w:basedOn w:val="a0"/>
    <w:link w:val="af0"/>
    <w:semiHidden/>
    <w:locked/>
    <w:rsid w:val="00B3093B"/>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3"/>
    <w:semiHidden/>
    <w:locked/>
    <w:rsid w:val="00B3093B"/>
    <w:rPr>
      <w:rFonts w:ascii="Arial" w:eastAsia="Times New Roman" w:hAnsi="Arial" w:cs="Times New Roman"/>
      <w:sz w:val="24"/>
      <w:szCs w:val="24"/>
      <w:lang w:eastAsia="ru-RU"/>
    </w:rPr>
  </w:style>
  <w:style w:type="character" w:customStyle="1" w:styleId="16">
    <w:name w:val="Схема документа Знак1"/>
    <w:basedOn w:val="a0"/>
    <w:link w:val="af2"/>
    <w:semiHidden/>
    <w:locked/>
    <w:rsid w:val="00B3093B"/>
    <w:rPr>
      <w:rFonts w:ascii="Tahoma" w:eastAsia="Times New Roman" w:hAnsi="Tahoma" w:cs="Tahoma"/>
      <w:sz w:val="24"/>
      <w:szCs w:val="24"/>
      <w:shd w:val="clear" w:color="auto" w:fill="000080"/>
      <w:lang w:eastAsia="ru-RU"/>
    </w:rPr>
  </w:style>
  <w:style w:type="character" w:customStyle="1" w:styleId="17">
    <w:name w:val="Текст Знак1"/>
    <w:basedOn w:val="a0"/>
    <w:link w:val="af4"/>
    <w:semiHidden/>
    <w:locked/>
    <w:rsid w:val="00B3093B"/>
    <w:rPr>
      <w:rFonts w:ascii="Courier New" w:eastAsia="Times New Roman" w:hAnsi="Courier New" w:cs="Times New Roman"/>
      <w:sz w:val="20"/>
      <w:szCs w:val="24"/>
      <w:lang w:eastAsia="ru-RU"/>
    </w:rPr>
  </w:style>
  <w:style w:type="character" w:customStyle="1" w:styleId="blk">
    <w:name w:val="blk"/>
    <w:basedOn w:val="a0"/>
    <w:rsid w:val="00842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14728</Words>
  <Characters>83953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SASHA</cp:lastModifiedBy>
  <cp:revision>6</cp:revision>
  <dcterms:created xsi:type="dcterms:W3CDTF">2018-01-12T03:38:00Z</dcterms:created>
  <dcterms:modified xsi:type="dcterms:W3CDTF">2018-01-16T10:49:00Z</dcterms:modified>
</cp:coreProperties>
</file>